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445" w:rsidRDefault="00131445" w:rsidP="007C2EB7">
      <w:pPr>
        <w:spacing w:line="360" w:lineRule="auto"/>
        <w:jc w:val="center"/>
        <w:rPr>
          <w:rStyle w:val="a3"/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Оглавление</w:t>
      </w:r>
    </w:p>
    <w:p w:rsidR="00131445" w:rsidRDefault="00131445" w:rsidP="00131445">
      <w:pPr>
        <w:pStyle w:val="a5"/>
        <w:numPr>
          <w:ilvl w:val="0"/>
          <w:numId w:val="9"/>
        </w:numPr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  <w:t>Введение</w:t>
      </w:r>
    </w:p>
    <w:p w:rsidR="00131445" w:rsidRDefault="00131445" w:rsidP="00131445">
      <w:pPr>
        <w:pStyle w:val="a5"/>
        <w:numPr>
          <w:ilvl w:val="0"/>
          <w:numId w:val="9"/>
        </w:numPr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  <w:t>Основная часть</w:t>
      </w:r>
    </w:p>
    <w:p w:rsidR="00131445" w:rsidRDefault="00131445" w:rsidP="00131445">
      <w:pPr>
        <w:pStyle w:val="a5"/>
        <w:numPr>
          <w:ilvl w:val="1"/>
          <w:numId w:val="9"/>
        </w:numPr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  <w:t xml:space="preserve"> История возникновения математических фокусов</w:t>
      </w:r>
    </w:p>
    <w:p w:rsidR="00131445" w:rsidRDefault="00131445" w:rsidP="00131445">
      <w:pPr>
        <w:pStyle w:val="a5"/>
        <w:numPr>
          <w:ilvl w:val="1"/>
          <w:numId w:val="9"/>
        </w:numPr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  <w:t xml:space="preserve">  Классификация математических фокусов</w:t>
      </w:r>
    </w:p>
    <w:p w:rsidR="00131445" w:rsidRDefault="00131445" w:rsidP="00131445">
      <w:pPr>
        <w:pStyle w:val="a5"/>
        <w:numPr>
          <w:ilvl w:val="1"/>
          <w:numId w:val="9"/>
        </w:numPr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  <w:t xml:space="preserve">  Секреты некоторых математических фокусов</w:t>
      </w:r>
    </w:p>
    <w:p w:rsidR="00131445" w:rsidRDefault="00131445" w:rsidP="00131445">
      <w:pPr>
        <w:pStyle w:val="a5"/>
        <w:numPr>
          <w:ilvl w:val="0"/>
          <w:numId w:val="9"/>
        </w:numPr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  <w:t>Заключение</w:t>
      </w:r>
    </w:p>
    <w:p w:rsidR="00131445" w:rsidRDefault="00131445" w:rsidP="00131445">
      <w:pPr>
        <w:pStyle w:val="a5"/>
        <w:numPr>
          <w:ilvl w:val="0"/>
          <w:numId w:val="9"/>
        </w:numPr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  <w:t>Литература</w:t>
      </w: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</w:p>
    <w:p w:rsidR="00131445" w:rsidRPr="00131445" w:rsidRDefault="00131445" w:rsidP="00131445">
      <w:pPr>
        <w:pStyle w:val="a5"/>
        <w:spacing w:line="360" w:lineRule="auto"/>
        <w:jc w:val="both"/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</w:pPr>
      <w:r w:rsidRPr="00131445">
        <w:rPr>
          <w:rStyle w:val="a3"/>
          <w:rFonts w:ascii="Times New Roman" w:hAnsi="Times New Roman" w:cs="Times New Roman"/>
          <w:b w:val="0"/>
          <w:color w:val="0D0D0D" w:themeColor="text1" w:themeTint="F2"/>
          <w:sz w:val="24"/>
          <w:szCs w:val="24"/>
          <w:shd w:val="clear" w:color="auto" w:fill="FFFFFF"/>
        </w:rPr>
        <w:t xml:space="preserve"> </w:t>
      </w:r>
    </w:p>
    <w:p w:rsidR="00131445" w:rsidRDefault="00131445" w:rsidP="007C2EB7">
      <w:pPr>
        <w:spacing w:line="360" w:lineRule="auto"/>
        <w:jc w:val="center"/>
        <w:rPr>
          <w:rStyle w:val="a3"/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</w:pPr>
    </w:p>
    <w:p w:rsidR="007C2EB7" w:rsidRDefault="007C2EB7" w:rsidP="007C2EB7">
      <w:pPr>
        <w:spacing w:line="360" w:lineRule="auto"/>
        <w:jc w:val="center"/>
        <w:rPr>
          <w:rStyle w:val="a3"/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</w:pPr>
      <w:r w:rsidRPr="007C2EB7">
        <w:rPr>
          <w:rStyle w:val="a3"/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lastRenderedPageBreak/>
        <w:t>Введение</w:t>
      </w:r>
    </w:p>
    <w:p w:rsidR="007C2EB7" w:rsidRPr="007C2EB7" w:rsidRDefault="007C2EB7" w:rsidP="007C2EB7">
      <w:p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  <w:r w:rsidRPr="007C2EB7"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  <w:t>Математические фокусы не пользуются особым вниманием ни у математиков, ни у фокусников. Математикам они сложны, рассматривать их как забаву, фокусники пренебрегают ими как слишком скучным делом.  И все-таки математические фокусы имеют свою особую прелесть.</w:t>
      </w:r>
    </w:p>
    <w:p w:rsidR="007C2EB7" w:rsidRPr="007C2EB7" w:rsidRDefault="007C2EB7" w:rsidP="007C2EB7">
      <w:p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  <w:r w:rsidRPr="007C2EB7"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  <w:t xml:space="preserve">    Математические фокусы - очень своеобразная форма демонстраций математических закономерностей. В математических фокусах изящество математики соединяется с занимательностью.</w:t>
      </w:r>
    </w:p>
    <w:p w:rsidR="007C2EB7" w:rsidRPr="007C2EB7" w:rsidRDefault="007C2EB7" w:rsidP="007C2EB7">
      <w:p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  <w:r w:rsidRPr="007C2EB7"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  <w:t xml:space="preserve">      Математические фокусы – это эксперименты, основанные на математике, на свойствах фигур и чисел, и лишь обличенные в экстравагантную форму. И понять суть того или иного эксперимента – это значит понять пусть небольшую, но математическую закономерность.</w:t>
      </w:r>
    </w:p>
    <w:p w:rsidR="007C2EB7" w:rsidRPr="007C2EB7" w:rsidRDefault="007C2EB7" w:rsidP="007C2EB7">
      <w:p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  <w:r w:rsidRPr="007C2EB7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  <w:shd w:val="clear" w:color="auto" w:fill="FFFFFF"/>
        </w:rPr>
        <w:t xml:space="preserve">Цель работы: </w:t>
      </w:r>
      <w:r w:rsidRPr="007C2EB7"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  <w:t>исследование математических фокусов.</w:t>
      </w:r>
    </w:p>
    <w:p w:rsidR="007C2EB7" w:rsidRPr="007C2EB7" w:rsidRDefault="007C2EB7" w:rsidP="007C2EB7">
      <w:p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  <w:r w:rsidRPr="007C2EB7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  <w:shd w:val="clear" w:color="auto" w:fill="FFFFFF"/>
        </w:rPr>
        <w:t>Задачи:</w:t>
      </w:r>
    </w:p>
    <w:p w:rsidR="007C2EB7" w:rsidRPr="007C2EB7" w:rsidRDefault="007C2EB7" w:rsidP="007C2EB7">
      <w:pPr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  <w:r w:rsidRPr="007C2EB7"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  <w:t>Изучить литературу по данному вопросу и интернет  ресурсы;</w:t>
      </w:r>
    </w:p>
    <w:p w:rsidR="007C2EB7" w:rsidRPr="007C2EB7" w:rsidRDefault="007C2EB7" w:rsidP="007C2EB7">
      <w:pPr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  <w:r w:rsidRPr="007C2EB7"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  <w:t>Выбрать и обобщить наиболее интересные, увлекательные математические фокусы;</w:t>
      </w:r>
    </w:p>
    <w:p w:rsidR="007C2EB7" w:rsidRPr="007C2EB7" w:rsidRDefault="007C2EB7" w:rsidP="007C2EB7">
      <w:pPr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  <w:r w:rsidRPr="007C2EB7"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  <w:t>Провести выбранные математические фокусы в классе.</w:t>
      </w:r>
    </w:p>
    <w:p w:rsidR="007C2EB7" w:rsidRDefault="007C2EB7" w:rsidP="007C2EB7">
      <w:pPr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  <w:r w:rsidRPr="007C2EB7"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  <w:t>Выяснить в чем секрет математических фокусов.</w:t>
      </w:r>
    </w:p>
    <w:p w:rsidR="007C2EB7" w:rsidRDefault="007C2EB7" w:rsidP="007C2EB7">
      <w:pPr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  <w:t>Создать буклет «Математические фокусы»</w:t>
      </w:r>
    </w:p>
    <w:p w:rsidR="00BF2652" w:rsidRDefault="00BF2652" w:rsidP="00BF2652">
      <w:p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</w:p>
    <w:p w:rsidR="00BF2652" w:rsidRDefault="00BF2652" w:rsidP="00BF2652">
      <w:p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</w:p>
    <w:p w:rsidR="00BF2652" w:rsidRDefault="00BF2652" w:rsidP="00BF2652">
      <w:p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</w:p>
    <w:p w:rsidR="00BF2652" w:rsidRDefault="00BF2652" w:rsidP="00BF2652">
      <w:p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BF2652">
      <w:p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BF2652">
      <w:p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BF2652">
      <w:pPr>
        <w:spacing w:line="360" w:lineRule="auto"/>
        <w:jc w:val="both"/>
        <w:rPr>
          <w:rFonts w:ascii="Times New Roman" w:hAnsi="Times New Roman" w:cs="Times New Roman"/>
          <w:bCs/>
          <w:color w:val="0D0D0D" w:themeColor="text1" w:themeTint="F2"/>
          <w:sz w:val="24"/>
          <w:szCs w:val="24"/>
          <w:shd w:val="clear" w:color="auto" w:fill="FFFFFF"/>
        </w:rPr>
      </w:pPr>
    </w:p>
    <w:p w:rsidR="00131445" w:rsidRDefault="00131445" w:rsidP="00131445">
      <w:pPr>
        <w:spacing w:line="360" w:lineRule="auto"/>
        <w:jc w:val="center"/>
        <w:rPr>
          <w:rFonts w:ascii="Times New Roman" w:hAnsi="Times New Roman" w:cs="Times New Roman"/>
          <w:b/>
          <w:bCs/>
          <w:color w:val="0D0D0D" w:themeColor="text1" w:themeTint="F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D0D0D" w:themeColor="text1" w:themeTint="F2"/>
          <w:sz w:val="28"/>
          <w:szCs w:val="28"/>
          <w:shd w:val="clear" w:color="auto" w:fill="FFFFFF"/>
        </w:rPr>
        <w:lastRenderedPageBreak/>
        <w:t>История возникновения математических фокусов</w:t>
      </w:r>
    </w:p>
    <w:p w:rsidR="001228AE" w:rsidRPr="00131445" w:rsidRDefault="009954E4" w:rsidP="00131445">
      <w:pPr>
        <w:pStyle w:val="a4"/>
        <w:shd w:val="clear" w:color="auto" w:fill="FFFFFF"/>
        <w:spacing w:before="0" w:beforeAutospacing="0" w:after="192" w:afterAutospacing="0" w:line="360" w:lineRule="auto"/>
        <w:ind w:firstLine="567"/>
        <w:jc w:val="both"/>
        <w:textAlignment w:val="baseline"/>
        <w:rPr>
          <w:color w:val="0D0D0D" w:themeColor="text1" w:themeTint="F2"/>
        </w:rPr>
      </w:pPr>
      <w:r>
        <w:rPr>
          <w:noProof/>
          <w:color w:val="000000"/>
        </w:rPr>
        <w:drawing>
          <wp:anchor distT="0" distB="0" distL="114300" distR="114300" simplePos="0" relativeHeight="251658240" behindDoc="0" locked="0" layoutInCell="1" allowOverlap="1" wp14:anchorId="7F2707F2" wp14:editId="1768D3D7">
            <wp:simplePos x="0" y="0"/>
            <wp:positionH relativeFrom="column">
              <wp:posOffset>5715</wp:posOffset>
            </wp:positionH>
            <wp:positionV relativeFrom="paragraph">
              <wp:posOffset>1408430</wp:posOffset>
            </wp:positionV>
            <wp:extent cx="2552700" cy="2173605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2173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28AE" w:rsidRPr="007C2EB7">
        <w:rPr>
          <w:color w:val="000000"/>
        </w:rPr>
        <w:t>С глубокой древности людей интересовали мистические и загадочные вещи, иллюзионизм и магические искусства. Великие Тайны этих искусств известны лишь избранным. Иллюзионисты и фокусники ревниво охраняют их, хорошо зная, что, чем не доступнее ключ к их таинствам, тем эти таинства более ценны.</w:t>
      </w:r>
    </w:p>
    <w:p w:rsidR="001228AE" w:rsidRPr="007C2EB7" w:rsidRDefault="00AD2458" w:rsidP="00131445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>
        <w:rPr>
          <w:noProof/>
          <w:color w:val="00000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-150pt;margin-top:183.5pt;width:84pt;height:19.5pt;z-index:251664384" strokecolor="white [3212]">
            <v:textbox>
              <w:txbxContent>
                <w:p w:rsidR="00482F69" w:rsidRPr="00482F69" w:rsidRDefault="00482F6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82F69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Рис.1</w:t>
                  </w:r>
                </w:p>
              </w:txbxContent>
            </v:textbox>
          </v:shape>
        </w:pict>
      </w:r>
      <w:r w:rsidR="001228AE" w:rsidRPr="007C2EB7">
        <w:rPr>
          <w:color w:val="000000"/>
        </w:rPr>
        <w:t>Первый документ, в котором упоминается об иллюзионном искусстве, – древнеегипетский папирус</w:t>
      </w:r>
      <w:r w:rsidR="00482F69">
        <w:rPr>
          <w:color w:val="000000"/>
        </w:rPr>
        <w:t xml:space="preserve"> (рис.1)</w:t>
      </w:r>
      <w:r w:rsidR="001228AE" w:rsidRPr="007C2EB7">
        <w:rPr>
          <w:color w:val="000000"/>
        </w:rPr>
        <w:t xml:space="preserve">. В нём содержатся </w:t>
      </w:r>
      <w:proofErr w:type="gramStart"/>
      <w:r w:rsidR="001228AE" w:rsidRPr="007C2EB7">
        <w:rPr>
          <w:color w:val="000000"/>
        </w:rPr>
        <w:t>предания</w:t>
      </w:r>
      <w:proofErr w:type="gramEnd"/>
      <w:r w:rsidR="001228AE" w:rsidRPr="007C2EB7">
        <w:rPr>
          <w:color w:val="000000"/>
        </w:rPr>
        <w:t xml:space="preserve"> относящиеся к 2900 году до н.э., эпохе царствования фараона </w:t>
      </w:r>
      <w:proofErr w:type="spellStart"/>
      <w:r w:rsidR="001228AE" w:rsidRPr="007C2EB7">
        <w:rPr>
          <w:color w:val="000000"/>
        </w:rPr>
        <w:t>Хуфу</w:t>
      </w:r>
      <w:proofErr w:type="spellEnd"/>
      <w:r w:rsidR="001228AE" w:rsidRPr="007C2EB7">
        <w:rPr>
          <w:color w:val="000000"/>
        </w:rPr>
        <w:t xml:space="preserve"> (Хеопса). В одном из преданий упоминается о выступлении фокусника и дрессировщика ДЖЕДИ, который умеет приставить на место и прирастить отрезанную голову гуся и может заставить льва следовать за собой без пут.</w:t>
      </w:r>
    </w:p>
    <w:p w:rsidR="001228AE" w:rsidRPr="007C2EB7" w:rsidRDefault="001228AE" w:rsidP="00131445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 w:rsidRPr="007C2EB7">
        <w:rPr>
          <w:color w:val="000000"/>
        </w:rPr>
        <w:t>Изначально фокусы использовали колдуны и  знахари. Жрецы Вавилона и Египта создавали огромное количество уникальных трюков с помощью прекрасных знаний математики, физики, астрономии и химии. В перечень чудес исполняемых жрецами можно включить, например такие: раскаты грома, сверкание молний, сами собой раскрывающиеся двери храмов, появляющиеся вдруг из-под земли статуи богов, сами звучащие музыкальные инструменты, голос, раздававшийся ниоткуда, предвещающий будущее и т. д.</w:t>
      </w:r>
    </w:p>
    <w:p w:rsidR="001228AE" w:rsidRPr="007C2EB7" w:rsidRDefault="009954E4" w:rsidP="00131445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>
        <w:rPr>
          <w:noProof/>
          <w:color w:val="000000"/>
        </w:rPr>
        <w:drawing>
          <wp:anchor distT="0" distB="0" distL="114300" distR="114300" simplePos="0" relativeHeight="251660288" behindDoc="0" locked="0" layoutInCell="1" allowOverlap="1" wp14:anchorId="2B012F04" wp14:editId="677586AA">
            <wp:simplePos x="0" y="0"/>
            <wp:positionH relativeFrom="column">
              <wp:posOffset>3358515</wp:posOffset>
            </wp:positionH>
            <wp:positionV relativeFrom="paragraph">
              <wp:posOffset>26670</wp:posOffset>
            </wp:positionV>
            <wp:extent cx="2514600" cy="1835785"/>
            <wp:effectExtent l="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835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28AE" w:rsidRPr="007C2EB7">
        <w:rPr>
          <w:color w:val="000000"/>
        </w:rPr>
        <w:t>Фокусники того времени заставляли исчезать и появляться драгоценности, в толпе у народа пропадало множество вещей и оказывалось в наличии у фокусника, при этом он все время был на виду.</w:t>
      </w:r>
    </w:p>
    <w:p w:rsidR="001228AE" w:rsidRPr="007C2EB7" w:rsidRDefault="00AD2458" w:rsidP="00131445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>
        <w:rPr>
          <w:noProof/>
          <w:color w:val="000000"/>
        </w:rPr>
        <w:pict>
          <v:shape id="_x0000_s1033" type="#_x0000_t202" style="position:absolute;left:0;text-align:left;margin-left:319.2pt;margin-top:55.15pt;width:81pt;height:19.5pt;z-index:251665408" strokecolor="white [3212]">
            <v:textbox>
              <w:txbxContent>
                <w:p w:rsidR="00482F69" w:rsidRPr="00482F69" w:rsidRDefault="00482F6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82F69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Рис.2</w:t>
                  </w:r>
                </w:p>
              </w:txbxContent>
            </v:textbox>
          </v:shape>
        </w:pict>
      </w:r>
      <w:r w:rsidR="001228AE" w:rsidRPr="007C2EB7">
        <w:rPr>
          <w:color w:val="000000"/>
        </w:rPr>
        <w:t>Но ремесло фокусника могло караться смертью - в средневековой Европе фокусы считались колдовством и за это фокусники расплачивались своей жизнью</w:t>
      </w:r>
      <w:r w:rsidR="00482F69">
        <w:rPr>
          <w:color w:val="000000"/>
        </w:rPr>
        <w:t xml:space="preserve"> (рис.2)</w:t>
      </w:r>
      <w:r w:rsidR="001228AE" w:rsidRPr="007C2EB7">
        <w:rPr>
          <w:color w:val="000000"/>
        </w:rPr>
        <w:t>.</w:t>
      </w:r>
    </w:p>
    <w:p w:rsidR="001228AE" w:rsidRDefault="001228AE" w:rsidP="00131445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/>
        </w:rPr>
      </w:pPr>
      <w:r w:rsidRPr="007C2EB7">
        <w:rPr>
          <w:color w:val="000000"/>
        </w:rPr>
        <w:t xml:space="preserve">В Россию иллюзионное искусство пришло из Византии. При пышном византийском дворе оно было одним из любимых развлечений. После окончания придворной службы русские певцы и музыканты возвращались в родные места и там показывали, чему </w:t>
      </w:r>
      <w:r w:rsidR="009954E4">
        <w:rPr>
          <w:noProof/>
          <w:color w:val="000000"/>
        </w:rPr>
        <w:lastRenderedPageBreak/>
        <w:drawing>
          <wp:anchor distT="0" distB="0" distL="114300" distR="114300" simplePos="0" relativeHeight="251659264" behindDoc="0" locked="0" layoutInCell="1" allowOverlap="1" wp14:anchorId="7E7A24FF" wp14:editId="2EEA36AF">
            <wp:simplePos x="0" y="0"/>
            <wp:positionH relativeFrom="column">
              <wp:posOffset>62865</wp:posOffset>
            </wp:positionH>
            <wp:positionV relativeFrom="paragraph">
              <wp:posOffset>60960</wp:posOffset>
            </wp:positionV>
            <wp:extent cx="2042795" cy="2057400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2795" cy="2057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C2EB7">
        <w:rPr>
          <w:color w:val="000000"/>
        </w:rPr>
        <w:t>научились</w:t>
      </w:r>
      <w:r w:rsidR="00482F69">
        <w:rPr>
          <w:color w:val="000000"/>
        </w:rPr>
        <w:t xml:space="preserve"> (рис.3)</w:t>
      </w:r>
      <w:r w:rsidRPr="007C2EB7">
        <w:rPr>
          <w:color w:val="000000"/>
        </w:rPr>
        <w:t>. Они называли себя скоморохами (от греческого слова «</w:t>
      </w:r>
      <w:proofErr w:type="spellStart"/>
      <w:r w:rsidRPr="007C2EB7">
        <w:rPr>
          <w:color w:val="000000"/>
        </w:rPr>
        <w:t>скоммархос</w:t>
      </w:r>
      <w:proofErr w:type="spellEnd"/>
      <w:r w:rsidRPr="007C2EB7">
        <w:rPr>
          <w:color w:val="000000"/>
        </w:rPr>
        <w:t>» — потешники). Это название надолго закрепилось за народными артистами Древней Руси. Скоморохи исполняли былины и песни, акробатические номера, демонстрировали фокусы, которые в древних русских документах назывались «шутками», а скоморохи-фокусники — «</w:t>
      </w:r>
      <w:proofErr w:type="spellStart"/>
      <w:r w:rsidRPr="007C2EB7">
        <w:rPr>
          <w:color w:val="000000"/>
        </w:rPr>
        <w:t>шуткарями</w:t>
      </w:r>
      <w:proofErr w:type="spellEnd"/>
      <w:r w:rsidRPr="007C2EB7">
        <w:rPr>
          <w:color w:val="000000"/>
        </w:rPr>
        <w:t xml:space="preserve">» и </w:t>
      </w:r>
      <w:r w:rsidR="00AD2458">
        <w:rPr>
          <w:noProof/>
          <w:color w:val="000000"/>
        </w:rPr>
        <w:pict>
          <v:shape id="_x0000_s1034" type="#_x0000_t202" style="position:absolute;left:0;text-align:left;margin-left:-116.6pt;margin-top:164.55pt;width:81pt;height:18pt;z-index:251666432;mso-position-horizontal-relative:text;mso-position-vertical-relative:text" strokecolor="white [3212]">
            <v:textbox>
              <w:txbxContent>
                <w:p w:rsidR="00482F69" w:rsidRPr="00482F69" w:rsidRDefault="00482F6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82F69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Рис.3</w:t>
                  </w:r>
                </w:p>
              </w:txbxContent>
            </v:textbox>
          </v:shape>
        </w:pict>
      </w:r>
      <w:r w:rsidRPr="007C2EB7">
        <w:rPr>
          <w:color w:val="000000"/>
        </w:rPr>
        <w:t>«</w:t>
      </w:r>
      <w:proofErr w:type="spellStart"/>
      <w:r w:rsidRPr="007C2EB7">
        <w:rPr>
          <w:color w:val="000000"/>
        </w:rPr>
        <w:t>морочниками</w:t>
      </w:r>
      <w:proofErr w:type="spellEnd"/>
      <w:r w:rsidRPr="007C2EB7">
        <w:rPr>
          <w:color w:val="000000"/>
        </w:rPr>
        <w:t>». О них чаще говорится как о колдунах: «…</w:t>
      </w:r>
      <w:proofErr w:type="gramStart"/>
      <w:r w:rsidRPr="007C2EB7">
        <w:rPr>
          <w:color w:val="000000"/>
        </w:rPr>
        <w:t>скоморошничают</w:t>
      </w:r>
      <w:proofErr w:type="gramEnd"/>
      <w:r w:rsidRPr="007C2EB7">
        <w:rPr>
          <w:color w:val="000000"/>
        </w:rPr>
        <w:t xml:space="preserve"> и совершают разные чары». Царская грамота 1648 г. запретила скоморохам проводить «</w:t>
      </w:r>
      <w:proofErr w:type="spellStart"/>
      <w:r w:rsidRPr="007C2EB7">
        <w:rPr>
          <w:color w:val="000000"/>
        </w:rPr>
        <w:t>чародеяния</w:t>
      </w:r>
      <w:proofErr w:type="spellEnd"/>
      <w:r w:rsidRPr="007C2EB7">
        <w:rPr>
          <w:color w:val="000000"/>
        </w:rPr>
        <w:t xml:space="preserve">, гадания, а также всякие игры, музыку, песни, пляски, </w:t>
      </w:r>
      <w:proofErr w:type="spellStart"/>
      <w:r w:rsidRPr="007C2EB7">
        <w:rPr>
          <w:color w:val="000000"/>
        </w:rPr>
        <w:t>переряживание</w:t>
      </w:r>
      <w:proofErr w:type="spellEnd"/>
      <w:r w:rsidRPr="007C2EB7">
        <w:rPr>
          <w:color w:val="000000"/>
        </w:rPr>
        <w:t>, игры…». «</w:t>
      </w:r>
      <w:proofErr w:type="spellStart"/>
      <w:r w:rsidRPr="007C2EB7">
        <w:rPr>
          <w:color w:val="000000"/>
        </w:rPr>
        <w:t>Чародеяниями</w:t>
      </w:r>
      <w:proofErr w:type="spellEnd"/>
      <w:r w:rsidRPr="007C2EB7">
        <w:rPr>
          <w:color w:val="000000"/>
        </w:rPr>
        <w:t>» именовались фокусы и непонятные явления.</w:t>
      </w:r>
    </w:p>
    <w:p w:rsidR="00131445" w:rsidRDefault="00AD2458" w:rsidP="00131445">
      <w:pPr>
        <w:pStyle w:val="a4"/>
        <w:shd w:val="clear" w:color="auto" w:fill="FFFFFF"/>
        <w:spacing w:before="0" w:beforeAutospacing="0" w:after="192" w:afterAutospacing="0" w:line="360" w:lineRule="auto"/>
        <w:ind w:firstLine="567"/>
        <w:jc w:val="both"/>
        <w:textAlignment w:val="baseline"/>
        <w:rPr>
          <w:color w:val="000000"/>
          <w:shd w:val="clear" w:color="auto" w:fill="FFFFFF"/>
        </w:rPr>
      </w:pPr>
      <w:r>
        <w:rPr>
          <w:noProof/>
          <w:color w:val="000000"/>
        </w:rPr>
        <w:pict>
          <v:shape id="_x0000_s1035" type="#_x0000_t202" style="position:absolute;left:0;text-align:left;margin-left:391.95pt;margin-top:204.9pt;width:69.75pt;height:22.5pt;z-index:251667456" strokecolor="white [3212]">
            <v:textbox>
              <w:txbxContent>
                <w:p w:rsidR="00482F69" w:rsidRPr="00482F69" w:rsidRDefault="00482F6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82F69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Рис. 4</w:t>
                  </w:r>
                </w:p>
              </w:txbxContent>
            </v:textbox>
          </v:shape>
        </w:pict>
      </w:r>
      <w:r w:rsidR="003F248F">
        <w:rPr>
          <w:noProof/>
          <w:color w:val="000000"/>
          <w:shd w:val="clear" w:color="auto" w:fill="FFFFFF"/>
        </w:rPr>
        <w:drawing>
          <wp:anchor distT="0" distB="0" distL="114300" distR="114300" simplePos="0" relativeHeight="251661312" behindDoc="1" locked="0" layoutInCell="1" allowOverlap="1" wp14:anchorId="4F913317" wp14:editId="1061EC00">
            <wp:simplePos x="0" y="0"/>
            <wp:positionH relativeFrom="column">
              <wp:posOffset>4311015</wp:posOffset>
            </wp:positionH>
            <wp:positionV relativeFrom="paragraph">
              <wp:posOffset>306705</wp:posOffset>
            </wp:positionV>
            <wp:extent cx="1552575" cy="2309495"/>
            <wp:effectExtent l="0" t="0" r="0" b="0"/>
            <wp:wrapTight wrapText="bothSides">
              <wp:wrapPolygon edited="0">
                <wp:start x="0" y="0"/>
                <wp:lineTo x="0" y="21380"/>
                <wp:lineTo x="21467" y="21380"/>
                <wp:lineTo x="21467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2309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1445" w:rsidRPr="007C2EB7">
        <w:rPr>
          <w:color w:val="000000"/>
          <w:shd w:val="clear" w:color="auto" w:fill="FFFFFF"/>
        </w:rPr>
        <w:t>Математические игры и фокусы появились вместе с возникновением математики, как науки. Первое упоминание о математических фокусах мы встречаем в книге русского математика Леонтия Филипповича Магницкого</w:t>
      </w:r>
      <w:r w:rsidR="00482F69">
        <w:rPr>
          <w:color w:val="000000"/>
          <w:shd w:val="clear" w:color="auto" w:fill="FFFFFF"/>
        </w:rPr>
        <w:t xml:space="preserve"> (рис.4)</w:t>
      </w:r>
      <w:r w:rsidR="00131445" w:rsidRPr="007C2EB7">
        <w:rPr>
          <w:color w:val="000000"/>
          <w:shd w:val="clear" w:color="auto" w:fill="FFFFFF"/>
        </w:rPr>
        <w:t xml:space="preserve">, опубликованной в 1703 году. Одна глава книги содержала математические игры и фокусы. Сам Магницкий пишет, что поместил эту главу в книгу для “утехи </w:t>
      </w:r>
      <w:proofErr w:type="gramStart"/>
      <w:r w:rsidR="00131445" w:rsidRPr="007C2EB7">
        <w:rPr>
          <w:color w:val="000000"/>
          <w:shd w:val="clear" w:color="auto" w:fill="FFFFFF"/>
        </w:rPr>
        <w:t>и</w:t>
      </w:r>
      <w:proofErr w:type="gramEnd"/>
      <w:r w:rsidR="00131445" w:rsidRPr="007C2EB7">
        <w:rPr>
          <w:color w:val="000000"/>
          <w:shd w:val="clear" w:color="auto" w:fill="FFFFFF"/>
        </w:rPr>
        <w:t xml:space="preserve"> особенно для изощрения ума учащихся”. Все мы знаем великого русского поэта М.Ю. Лермонтова, но не каждому известно, что он был большим любителем математики, особенно </w:t>
      </w:r>
      <w:proofErr w:type="gramStart"/>
      <w:r w:rsidR="00131445" w:rsidRPr="007C2EB7">
        <w:rPr>
          <w:color w:val="000000"/>
          <w:shd w:val="clear" w:color="auto" w:fill="FFFFFF"/>
        </w:rPr>
        <w:t>его</w:t>
      </w:r>
      <w:proofErr w:type="gramEnd"/>
      <w:r w:rsidR="00131445" w:rsidRPr="007C2EB7">
        <w:rPr>
          <w:color w:val="000000"/>
          <w:shd w:val="clear" w:color="auto" w:fill="FFFFFF"/>
        </w:rPr>
        <w:t xml:space="preserve"> привлекали математические фокусы, которых он знал великое множество, причем некоторые из них он придумывал сам.</w:t>
      </w:r>
    </w:p>
    <w:p w:rsidR="009954E4" w:rsidRDefault="009954E4" w:rsidP="00131445">
      <w:pPr>
        <w:pStyle w:val="a4"/>
        <w:shd w:val="clear" w:color="auto" w:fill="FFFFFF"/>
        <w:spacing w:before="0" w:beforeAutospacing="0" w:after="192" w:afterAutospacing="0" w:line="360" w:lineRule="auto"/>
        <w:ind w:firstLine="567"/>
        <w:jc w:val="both"/>
        <w:textAlignment w:val="baseline"/>
        <w:rPr>
          <w:color w:val="000000"/>
          <w:shd w:val="clear" w:color="auto" w:fill="FFFFFF"/>
        </w:rPr>
      </w:pPr>
    </w:p>
    <w:p w:rsidR="009954E4" w:rsidRDefault="009954E4" w:rsidP="00131445">
      <w:pPr>
        <w:pStyle w:val="a4"/>
        <w:shd w:val="clear" w:color="auto" w:fill="FFFFFF"/>
        <w:spacing w:before="0" w:beforeAutospacing="0" w:after="192" w:afterAutospacing="0" w:line="360" w:lineRule="auto"/>
        <w:ind w:firstLine="567"/>
        <w:jc w:val="both"/>
        <w:textAlignment w:val="baseline"/>
        <w:rPr>
          <w:color w:val="000000"/>
          <w:shd w:val="clear" w:color="auto" w:fill="FFFFFF"/>
        </w:rPr>
      </w:pPr>
    </w:p>
    <w:p w:rsidR="009954E4" w:rsidRDefault="009954E4" w:rsidP="00131445">
      <w:pPr>
        <w:pStyle w:val="a4"/>
        <w:shd w:val="clear" w:color="auto" w:fill="FFFFFF"/>
        <w:spacing w:before="0" w:beforeAutospacing="0" w:after="192" w:afterAutospacing="0" w:line="360" w:lineRule="auto"/>
        <w:ind w:firstLine="567"/>
        <w:jc w:val="both"/>
        <w:textAlignment w:val="baseline"/>
        <w:rPr>
          <w:color w:val="000000"/>
          <w:shd w:val="clear" w:color="auto" w:fill="FFFFFF"/>
        </w:rPr>
      </w:pPr>
    </w:p>
    <w:p w:rsidR="009954E4" w:rsidRDefault="009954E4" w:rsidP="00131445">
      <w:pPr>
        <w:pStyle w:val="a4"/>
        <w:shd w:val="clear" w:color="auto" w:fill="FFFFFF"/>
        <w:spacing w:before="0" w:beforeAutospacing="0" w:after="192" w:afterAutospacing="0" w:line="360" w:lineRule="auto"/>
        <w:ind w:firstLine="567"/>
        <w:jc w:val="both"/>
        <w:textAlignment w:val="baseline"/>
        <w:rPr>
          <w:color w:val="000000"/>
          <w:shd w:val="clear" w:color="auto" w:fill="FFFFFF"/>
        </w:rPr>
      </w:pPr>
    </w:p>
    <w:p w:rsidR="009954E4" w:rsidRDefault="009954E4" w:rsidP="00131445">
      <w:pPr>
        <w:pStyle w:val="a4"/>
        <w:shd w:val="clear" w:color="auto" w:fill="FFFFFF"/>
        <w:spacing w:before="0" w:beforeAutospacing="0" w:after="192" w:afterAutospacing="0" w:line="360" w:lineRule="auto"/>
        <w:ind w:firstLine="567"/>
        <w:jc w:val="both"/>
        <w:textAlignment w:val="baseline"/>
        <w:rPr>
          <w:color w:val="000000"/>
          <w:shd w:val="clear" w:color="auto" w:fill="FFFFFF"/>
        </w:rPr>
      </w:pPr>
    </w:p>
    <w:p w:rsidR="009954E4" w:rsidRDefault="009954E4" w:rsidP="00131445">
      <w:pPr>
        <w:pStyle w:val="a4"/>
        <w:shd w:val="clear" w:color="auto" w:fill="FFFFFF"/>
        <w:spacing w:before="0" w:beforeAutospacing="0" w:after="192" w:afterAutospacing="0" w:line="360" w:lineRule="auto"/>
        <w:ind w:firstLine="567"/>
        <w:jc w:val="both"/>
        <w:textAlignment w:val="baseline"/>
        <w:rPr>
          <w:color w:val="000000"/>
          <w:shd w:val="clear" w:color="auto" w:fill="FFFFFF"/>
        </w:rPr>
      </w:pPr>
    </w:p>
    <w:p w:rsidR="009954E4" w:rsidRDefault="009954E4" w:rsidP="00131445">
      <w:pPr>
        <w:pStyle w:val="a4"/>
        <w:shd w:val="clear" w:color="auto" w:fill="FFFFFF"/>
        <w:spacing w:before="0" w:beforeAutospacing="0" w:after="192" w:afterAutospacing="0" w:line="360" w:lineRule="auto"/>
        <w:ind w:firstLine="567"/>
        <w:jc w:val="both"/>
        <w:textAlignment w:val="baseline"/>
        <w:rPr>
          <w:color w:val="000000"/>
          <w:shd w:val="clear" w:color="auto" w:fill="FFFFFF"/>
        </w:rPr>
      </w:pPr>
    </w:p>
    <w:p w:rsidR="009954E4" w:rsidRDefault="009954E4" w:rsidP="00131445">
      <w:pPr>
        <w:pStyle w:val="a4"/>
        <w:shd w:val="clear" w:color="auto" w:fill="FFFFFF"/>
        <w:spacing w:before="0" w:beforeAutospacing="0" w:after="192" w:afterAutospacing="0" w:line="360" w:lineRule="auto"/>
        <w:ind w:firstLine="567"/>
        <w:jc w:val="both"/>
        <w:textAlignment w:val="baseline"/>
        <w:rPr>
          <w:color w:val="000000"/>
          <w:shd w:val="clear" w:color="auto" w:fill="FFFFFF"/>
        </w:rPr>
      </w:pPr>
    </w:p>
    <w:p w:rsidR="003F248F" w:rsidRDefault="003F248F" w:rsidP="003F248F">
      <w:pPr>
        <w:spacing w:line="360" w:lineRule="auto"/>
        <w:jc w:val="center"/>
        <w:rPr>
          <w:rFonts w:ascii="Times New Roman" w:hAnsi="Times New Roman" w:cs="Times New Roman"/>
          <w:b/>
          <w:bCs/>
          <w:color w:val="0D0D0D" w:themeColor="text1" w:themeTint="F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D0D0D" w:themeColor="text1" w:themeTint="F2"/>
          <w:sz w:val="28"/>
          <w:szCs w:val="28"/>
          <w:shd w:val="clear" w:color="auto" w:fill="FFFFFF"/>
        </w:rPr>
        <w:lastRenderedPageBreak/>
        <w:t>Классификация  математических фокусов</w:t>
      </w:r>
    </w:p>
    <w:p w:rsidR="008969D5" w:rsidRPr="007C2EB7" w:rsidRDefault="00BE44F6" w:rsidP="003F248F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 w:themeColor="text1"/>
        </w:rPr>
      </w:pPr>
      <w:r>
        <w:rPr>
          <w:noProof/>
          <w:color w:val="000000" w:themeColor="text1"/>
        </w:rPr>
        <w:drawing>
          <wp:anchor distT="0" distB="0" distL="114300" distR="114300" simplePos="0" relativeHeight="251662336" behindDoc="1" locked="0" layoutInCell="1" allowOverlap="1" wp14:anchorId="1125F752" wp14:editId="788DC90C">
            <wp:simplePos x="0" y="0"/>
            <wp:positionH relativeFrom="column">
              <wp:posOffset>4311015</wp:posOffset>
            </wp:positionH>
            <wp:positionV relativeFrom="paragraph">
              <wp:posOffset>55880</wp:posOffset>
            </wp:positionV>
            <wp:extent cx="1466850" cy="2068195"/>
            <wp:effectExtent l="0" t="0" r="0" b="0"/>
            <wp:wrapTight wrapText="bothSides">
              <wp:wrapPolygon edited="0">
                <wp:start x="0" y="0"/>
                <wp:lineTo x="0" y="21487"/>
                <wp:lineTo x="21319" y="21487"/>
                <wp:lineTo x="21319" y="0"/>
                <wp:lineTo x="0" y="0"/>
              </wp:wrapPolygon>
            </wp:wrapTight>
            <wp:docPr id="6" name="Рисунок 6" descr="C:\Users\Home\Desktop\9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Home\Desktop\99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206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69D5" w:rsidRPr="007C2EB7">
        <w:rPr>
          <w:color w:val="000000" w:themeColor="text1"/>
        </w:rPr>
        <w:t xml:space="preserve">Мартин </w:t>
      </w:r>
      <w:proofErr w:type="spellStart"/>
      <w:r w:rsidR="008969D5" w:rsidRPr="007C2EB7">
        <w:rPr>
          <w:color w:val="000000" w:themeColor="text1"/>
        </w:rPr>
        <w:t>Гарднер</w:t>
      </w:r>
      <w:proofErr w:type="spellEnd"/>
      <w:r w:rsidR="00482F69">
        <w:rPr>
          <w:color w:val="000000" w:themeColor="text1"/>
        </w:rPr>
        <w:t xml:space="preserve"> (рис.5)</w:t>
      </w:r>
      <w:r w:rsidR="008969D5" w:rsidRPr="007C2EB7">
        <w:rPr>
          <w:color w:val="000000" w:themeColor="text1"/>
        </w:rPr>
        <w:t xml:space="preserve"> дал следующую клас</w:t>
      </w:r>
      <w:r w:rsidR="00482F69">
        <w:rPr>
          <w:color w:val="000000" w:themeColor="text1"/>
        </w:rPr>
        <w:t>сификацию математических фокусов</w:t>
      </w:r>
      <w:r w:rsidR="00BA04A3">
        <w:rPr>
          <w:color w:val="000000" w:themeColor="text1"/>
        </w:rPr>
        <w:t xml:space="preserve"> (рис.6)</w:t>
      </w:r>
      <w:r w:rsidR="008969D5" w:rsidRPr="007C2EB7">
        <w:rPr>
          <w:color w:val="000000" w:themeColor="text1"/>
        </w:rPr>
        <w:t>: фокусы с картами, с мелкими предметами, со специальным снаряжением, топологические головоломки, исчезновение фигур, головоломки с числами. Он разбил головоломки с числами на три категории:</w:t>
      </w:r>
    </w:p>
    <w:p w:rsidR="008969D5" w:rsidRPr="007C2EB7" w:rsidRDefault="008969D5" w:rsidP="003F248F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 w:themeColor="text1"/>
        </w:rPr>
      </w:pPr>
      <w:r w:rsidRPr="007C2EB7">
        <w:rPr>
          <w:color w:val="000000" w:themeColor="text1"/>
        </w:rPr>
        <w:t xml:space="preserve">1) </w:t>
      </w:r>
      <w:proofErr w:type="gramStart"/>
      <w:r w:rsidRPr="007C2EB7">
        <w:rPr>
          <w:color w:val="000000" w:themeColor="text1"/>
        </w:rPr>
        <w:t>основанные</w:t>
      </w:r>
      <w:proofErr w:type="gramEnd"/>
      <w:r w:rsidRPr="007C2EB7">
        <w:rPr>
          <w:color w:val="000000" w:themeColor="text1"/>
        </w:rPr>
        <w:t xml:space="preserve"> на быстром счете;</w:t>
      </w:r>
    </w:p>
    <w:p w:rsidR="008969D5" w:rsidRPr="007C2EB7" w:rsidRDefault="008969D5" w:rsidP="003F248F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 w:themeColor="text1"/>
        </w:rPr>
      </w:pPr>
      <w:r w:rsidRPr="007C2EB7">
        <w:rPr>
          <w:color w:val="000000" w:themeColor="text1"/>
        </w:rPr>
        <w:t>2) с предсказанием результатов действий;</w:t>
      </w:r>
    </w:p>
    <w:p w:rsidR="008969D5" w:rsidRDefault="00AD2458" w:rsidP="003F248F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 w:themeColor="text1"/>
        </w:rPr>
      </w:pPr>
      <w:r>
        <w:rPr>
          <w:noProof/>
          <w:color w:val="000000" w:themeColor="text1"/>
        </w:rPr>
        <w:pict>
          <v:shape id="_x0000_s1036" type="#_x0000_t202" style="position:absolute;left:0;text-align:left;margin-left:365.7pt;margin-top:28.25pt;width:71.25pt;height:21.75pt;z-index:251668480" strokecolor="white [3212]">
            <v:textbox>
              <w:txbxContent>
                <w:p w:rsidR="00482F69" w:rsidRPr="00482F69" w:rsidRDefault="00482F6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82F69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Рис.5</w:t>
                  </w:r>
                </w:p>
              </w:txbxContent>
            </v:textbox>
          </v:shape>
        </w:pict>
      </w:r>
      <w:r w:rsidR="008969D5" w:rsidRPr="007C2EB7">
        <w:rPr>
          <w:color w:val="000000" w:themeColor="text1"/>
        </w:rPr>
        <w:t>3) с отгадыванием чисел.</w:t>
      </w:r>
    </w:p>
    <w:p w:rsidR="003F248F" w:rsidRDefault="00AD2458" w:rsidP="00131445">
      <w:pPr>
        <w:pStyle w:val="a4"/>
        <w:shd w:val="clear" w:color="auto" w:fill="FFFFFF"/>
        <w:spacing w:before="0" w:beforeAutospacing="0" w:after="335" w:afterAutospacing="0" w:line="360" w:lineRule="auto"/>
        <w:ind w:firstLine="567"/>
        <w:jc w:val="both"/>
        <w:rPr>
          <w:color w:val="000000" w:themeColor="text1"/>
        </w:rPr>
      </w:pPr>
      <w:r>
        <w:rPr>
          <w:noProof/>
          <w:color w:val="000000" w:themeColor="text1"/>
        </w:rPr>
        <w:pict>
          <v:shape id="_x0000_s1037" type="#_x0000_t202" style="position:absolute;left:0;text-align:left;margin-left:199.2pt;margin-top:384.8pt;width:93.75pt;height:24pt;z-index:251669504" strokecolor="white [3212]">
            <v:textbox>
              <w:txbxContent>
                <w:p w:rsidR="00BA04A3" w:rsidRPr="00BA04A3" w:rsidRDefault="00BA04A3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A04A3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Рис.6</w:t>
                  </w:r>
                </w:p>
              </w:txbxContent>
            </v:textbox>
          </v:shape>
        </w:pict>
      </w:r>
      <w:r w:rsidR="00482F69">
        <w:rPr>
          <w:noProof/>
          <w:color w:val="000000" w:themeColor="text1"/>
        </w:rPr>
        <w:drawing>
          <wp:anchor distT="0" distB="0" distL="114300" distR="114300" simplePos="0" relativeHeight="251663360" behindDoc="0" locked="0" layoutInCell="1" allowOverlap="1" wp14:anchorId="50EA604A" wp14:editId="4A7CDC69">
            <wp:simplePos x="0" y="0"/>
            <wp:positionH relativeFrom="column">
              <wp:posOffset>24765</wp:posOffset>
            </wp:positionH>
            <wp:positionV relativeFrom="paragraph">
              <wp:posOffset>457835</wp:posOffset>
            </wp:positionV>
            <wp:extent cx="5791200" cy="4238625"/>
            <wp:effectExtent l="0" t="38100" r="0" b="85725"/>
            <wp:wrapSquare wrapText="bothSides"/>
            <wp:docPr id="7" name="Схема 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F248F" w:rsidRDefault="003F248F" w:rsidP="00131445">
      <w:pPr>
        <w:pStyle w:val="a4"/>
        <w:shd w:val="clear" w:color="auto" w:fill="FFFFFF"/>
        <w:spacing w:before="0" w:beforeAutospacing="0" w:after="335" w:afterAutospacing="0" w:line="360" w:lineRule="auto"/>
        <w:ind w:firstLine="567"/>
        <w:jc w:val="both"/>
        <w:rPr>
          <w:color w:val="000000" w:themeColor="text1"/>
        </w:rPr>
      </w:pPr>
    </w:p>
    <w:p w:rsidR="003F248F" w:rsidRDefault="003F248F" w:rsidP="00131445">
      <w:pPr>
        <w:pStyle w:val="a4"/>
        <w:shd w:val="clear" w:color="auto" w:fill="FFFFFF"/>
        <w:spacing w:before="0" w:beforeAutospacing="0" w:after="335" w:afterAutospacing="0" w:line="360" w:lineRule="auto"/>
        <w:ind w:firstLine="567"/>
        <w:jc w:val="both"/>
        <w:rPr>
          <w:color w:val="000000" w:themeColor="text1"/>
        </w:rPr>
      </w:pPr>
    </w:p>
    <w:p w:rsidR="003F248F" w:rsidRDefault="003F248F" w:rsidP="00131445">
      <w:pPr>
        <w:pStyle w:val="a4"/>
        <w:shd w:val="clear" w:color="auto" w:fill="FFFFFF"/>
        <w:spacing w:before="0" w:beforeAutospacing="0" w:after="335" w:afterAutospacing="0" w:line="360" w:lineRule="auto"/>
        <w:ind w:firstLine="567"/>
        <w:jc w:val="both"/>
        <w:rPr>
          <w:color w:val="000000" w:themeColor="text1"/>
        </w:rPr>
      </w:pPr>
    </w:p>
    <w:p w:rsidR="00BA04A3" w:rsidRDefault="00BA04A3" w:rsidP="00BA04A3">
      <w:pPr>
        <w:spacing w:line="360" w:lineRule="auto"/>
        <w:jc w:val="center"/>
        <w:rPr>
          <w:rFonts w:ascii="Times New Roman" w:hAnsi="Times New Roman" w:cs="Times New Roman"/>
          <w:b/>
          <w:bCs/>
          <w:color w:val="0D0D0D" w:themeColor="text1" w:themeTint="F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D0D0D" w:themeColor="text1" w:themeTint="F2"/>
          <w:sz w:val="28"/>
          <w:szCs w:val="28"/>
          <w:shd w:val="clear" w:color="auto" w:fill="FFFFFF"/>
        </w:rPr>
        <w:lastRenderedPageBreak/>
        <w:t>Секреты некоторых  математических фокусов</w:t>
      </w:r>
    </w:p>
    <w:p w:rsidR="008969D5" w:rsidRPr="007C2EB7" w:rsidRDefault="008969D5" w:rsidP="00BA04A3">
      <w:pPr>
        <w:pStyle w:val="a4"/>
        <w:shd w:val="clear" w:color="auto" w:fill="FFFFFF"/>
        <w:spacing w:line="360" w:lineRule="auto"/>
        <w:ind w:firstLine="567"/>
        <w:jc w:val="both"/>
        <w:rPr>
          <w:color w:val="000000"/>
        </w:rPr>
      </w:pPr>
      <w:r w:rsidRPr="007C2EB7">
        <w:rPr>
          <w:color w:val="000000"/>
        </w:rPr>
        <w:t>Математические фокусы интересны тем, что каждый фокус основан на свойствах чисел, действий, математических законах. Математических фокусов достаточно много, их можно найти в отдельных книгах для внеклассной работы по математике, можно придумать самостоятельно.</w:t>
      </w:r>
    </w:p>
    <w:p w:rsidR="008969D5" w:rsidRPr="007C2EB7" w:rsidRDefault="008969D5" w:rsidP="00131445">
      <w:pPr>
        <w:pStyle w:val="a4"/>
        <w:shd w:val="clear" w:color="auto" w:fill="FFFFFF"/>
        <w:spacing w:line="360" w:lineRule="auto"/>
        <w:ind w:firstLine="567"/>
        <w:jc w:val="both"/>
        <w:rPr>
          <w:color w:val="000000"/>
        </w:rPr>
      </w:pPr>
      <w:r w:rsidRPr="007C2EB7">
        <w:rPr>
          <w:color w:val="000000"/>
        </w:rPr>
        <w:t>Основной темой арифметических фокусов являются угадывание задуманных чисел или результатов действий над ними. Весь секрет фокусов в том, что "отгадчик" знает и умеет использовать особые свойства чисел, а задумывающий этих свойств не знает.</w:t>
      </w:r>
    </w:p>
    <w:p w:rsidR="00BA04A3" w:rsidRDefault="001228AE" w:rsidP="004E2347">
      <w:pPr>
        <w:pStyle w:val="a4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</w:rPr>
      </w:pPr>
      <w:r w:rsidRPr="007C2EB7">
        <w:rPr>
          <w:rStyle w:val="a3"/>
          <w:color w:val="000000" w:themeColor="text1"/>
        </w:rPr>
        <w:t>Софизмы</w:t>
      </w:r>
    </w:p>
    <w:p w:rsidR="001228AE" w:rsidRPr="007C2EB7" w:rsidRDefault="001228AE" w:rsidP="00BA04A3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 w:themeColor="text1"/>
        </w:rPr>
      </w:pPr>
      <w:r w:rsidRPr="007C2EB7">
        <w:rPr>
          <w:color w:val="000000" w:themeColor="text1"/>
        </w:rPr>
        <w:t xml:space="preserve">Софизм - это рассуждение, в котором явно неправильный результат доказывается благодаря использованию доводов, ошибочность которых замаскирована </w:t>
      </w:r>
    </w:p>
    <w:p w:rsidR="001228AE" w:rsidRPr="007C2EB7" w:rsidRDefault="001228AE" w:rsidP="00BA04A3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 w:themeColor="text1"/>
        </w:rPr>
      </w:pPr>
      <w:r w:rsidRPr="007C2EB7">
        <w:rPr>
          <w:color w:val="000000" w:themeColor="text1"/>
        </w:rPr>
        <w:t>Пример. 2=3.</w:t>
      </w:r>
    </w:p>
    <w:p w:rsidR="001228AE" w:rsidRPr="007C2EB7" w:rsidRDefault="001228AE" w:rsidP="00BA04A3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 w:themeColor="text1"/>
        </w:rPr>
      </w:pPr>
      <w:r w:rsidRPr="007C2EB7">
        <w:rPr>
          <w:color w:val="000000" w:themeColor="text1"/>
        </w:rPr>
        <w:t>Зрителю предлагается в каждой части записи равенства 2-2=3-3 вынести общий множитель: 2(1-1)=3(1-1). Выражения, стоящие в скобках, получились равные, сократим, получим 2=3. В чем ошибка?</w:t>
      </w:r>
    </w:p>
    <w:p w:rsidR="008969D5" w:rsidRDefault="001228AE" w:rsidP="00BA04A3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333333"/>
        </w:rPr>
      </w:pPr>
      <w:r w:rsidRPr="004E2347">
        <w:rPr>
          <w:b/>
          <w:color w:val="000000" w:themeColor="text1"/>
        </w:rPr>
        <w:t>Объяснение</w:t>
      </w:r>
      <w:r w:rsidRPr="007C2EB7">
        <w:rPr>
          <w:color w:val="000000" w:themeColor="text1"/>
        </w:rPr>
        <w:t>. 1-1=0, делить на нуль нельзя</w:t>
      </w:r>
      <w:r w:rsidRPr="007C2EB7">
        <w:rPr>
          <w:color w:val="333333"/>
        </w:rPr>
        <w:t>.</w:t>
      </w:r>
    </w:p>
    <w:p w:rsidR="00BA04A3" w:rsidRPr="00BA04A3" w:rsidRDefault="00BA04A3" w:rsidP="00BA04A3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333333"/>
        </w:rPr>
      </w:pPr>
    </w:p>
    <w:p w:rsidR="003059D2" w:rsidRPr="004E2347" w:rsidRDefault="00BA04A3" w:rsidP="004E2347">
      <w:pPr>
        <w:pStyle w:val="a5"/>
        <w:numPr>
          <w:ilvl w:val="0"/>
          <w:numId w:val="10"/>
        </w:numPr>
        <w:shd w:val="clear" w:color="auto" w:fill="FFFFFF"/>
        <w:spacing w:after="0" w:line="36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</w:pPr>
      <w:r w:rsidRPr="004E2347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Угаданное число</w:t>
      </w:r>
    </w:p>
    <w:p w:rsidR="003059D2" w:rsidRPr="007C2EB7" w:rsidRDefault="00585F7A" w:rsidP="00BA04A3">
      <w:pPr>
        <w:numPr>
          <w:ilvl w:val="0"/>
          <w:numId w:val="1"/>
        </w:numPr>
        <w:shd w:val="clear" w:color="auto" w:fill="FFFFFF"/>
        <w:spacing w:after="0" w:line="360" w:lineRule="auto"/>
        <w:ind w:left="480" w:firstLine="567"/>
        <w:jc w:val="both"/>
        <w:textAlignment w:val="baseline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Загадать число от 1-10</w:t>
      </w:r>
    </w:p>
    <w:p w:rsidR="003059D2" w:rsidRPr="007C2EB7" w:rsidRDefault="00585F7A" w:rsidP="00BA04A3">
      <w:pPr>
        <w:numPr>
          <w:ilvl w:val="0"/>
          <w:numId w:val="1"/>
        </w:numPr>
        <w:shd w:val="clear" w:color="auto" w:fill="FFFFFF"/>
        <w:spacing w:after="0" w:line="360" w:lineRule="auto"/>
        <w:ind w:left="480" w:firstLine="567"/>
        <w:jc w:val="both"/>
        <w:textAlignment w:val="baseline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После этого загаданное  число надо  умножить на 2,</w:t>
      </w:r>
    </w:p>
    <w:p w:rsidR="003059D2" w:rsidRPr="007C2EB7" w:rsidRDefault="00585F7A" w:rsidP="00BA04A3">
      <w:pPr>
        <w:numPr>
          <w:ilvl w:val="0"/>
          <w:numId w:val="1"/>
        </w:numPr>
        <w:shd w:val="clear" w:color="auto" w:fill="FFFFFF"/>
        <w:spacing w:after="0" w:line="360" w:lineRule="auto"/>
        <w:ind w:left="480" w:firstLine="567"/>
        <w:jc w:val="both"/>
        <w:textAlignment w:val="baseline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Прибавить к результату 8,</w:t>
      </w:r>
    </w:p>
    <w:p w:rsidR="003059D2" w:rsidRPr="007C2EB7" w:rsidRDefault="00585F7A" w:rsidP="00BA04A3">
      <w:pPr>
        <w:numPr>
          <w:ilvl w:val="0"/>
          <w:numId w:val="1"/>
        </w:numPr>
        <w:shd w:val="clear" w:color="auto" w:fill="FFFFFF"/>
        <w:spacing w:after="0" w:line="360" w:lineRule="auto"/>
        <w:ind w:left="480" w:firstLine="567"/>
        <w:jc w:val="both"/>
        <w:textAlignment w:val="baseline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Разделить результат на 2 </w:t>
      </w:r>
    </w:p>
    <w:p w:rsidR="003059D2" w:rsidRPr="007C2EB7" w:rsidRDefault="00585F7A" w:rsidP="00BA04A3">
      <w:pPr>
        <w:numPr>
          <w:ilvl w:val="0"/>
          <w:numId w:val="1"/>
        </w:numPr>
        <w:shd w:val="clear" w:color="auto" w:fill="FFFFFF"/>
        <w:spacing w:after="0" w:line="360" w:lineRule="auto"/>
        <w:ind w:left="480" w:firstLine="567"/>
        <w:jc w:val="both"/>
        <w:textAlignment w:val="baseline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Число, которое мы задумали отнять.</w:t>
      </w:r>
    </w:p>
    <w:p w:rsidR="003059D2" w:rsidRPr="007C2EB7" w:rsidRDefault="00585F7A" w:rsidP="00BA04A3">
      <w:pPr>
        <w:shd w:val="clear" w:color="auto" w:fill="FFFFFF"/>
        <w:spacing w:after="0" w:line="36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В результате будет  число 4.</w:t>
      </w:r>
    </w:p>
    <w:p w:rsidR="003059D2" w:rsidRPr="004E2347" w:rsidRDefault="00585F7A" w:rsidP="004E2347">
      <w:pPr>
        <w:shd w:val="clear" w:color="auto" w:fill="FFFFFF"/>
        <w:spacing w:after="0" w:line="360" w:lineRule="auto"/>
        <w:ind w:firstLine="567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</w:pPr>
      <w:r w:rsidRPr="004E2347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Секрет фокуса.</w:t>
      </w:r>
    </w:p>
    <w:p w:rsidR="00BA04A3" w:rsidRDefault="00585F7A" w:rsidP="00BA04A3">
      <w:pPr>
        <w:shd w:val="clear" w:color="auto" w:fill="FFFFFF"/>
        <w:spacing w:after="0" w:line="36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Например, зритель задумал число 7. 7</w:t>
      </w:r>
      <w:r w:rsidR="00BA04A3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∙</w:t>
      </w: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2= 14 14+8= 22 22:2= 11 11-7= 4</w:t>
      </w:r>
      <w:r w:rsidR="00BA04A3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. Если зритель задумал число 10: 10∙2=20; 20+8=28; 28:2=14; 14-10=4. То </w:t>
      </w:r>
      <w:proofErr w:type="gramStart"/>
      <w:r w:rsidR="00BA04A3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есть</w:t>
      </w:r>
      <w:proofErr w:type="gramEnd"/>
      <w:r w:rsidR="00BA04A3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 загадывая числа от 1 до 10 и выполняя данный порядок действий, всегда будем получать число 4.</w:t>
      </w:r>
    </w:p>
    <w:p w:rsidR="00BA04A3" w:rsidRPr="007C2EB7" w:rsidRDefault="00BA04A3" w:rsidP="00BA04A3">
      <w:pPr>
        <w:shd w:val="clear" w:color="auto" w:fill="FFFFFF"/>
        <w:spacing w:after="0" w:line="36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</w:p>
    <w:p w:rsidR="007F75A9" w:rsidRPr="004E2347" w:rsidRDefault="00585F7A" w:rsidP="004E2347">
      <w:pPr>
        <w:pStyle w:val="a5"/>
        <w:numPr>
          <w:ilvl w:val="0"/>
          <w:numId w:val="10"/>
        </w:numPr>
        <w:shd w:val="clear" w:color="auto" w:fill="FFFFFF"/>
        <w:spacing w:after="144" w:line="36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</w:pPr>
      <w:r w:rsidRPr="004E2347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Угаданный день рождения</w:t>
      </w:r>
    </w:p>
    <w:p w:rsidR="007F75A9" w:rsidRPr="00BA04A3" w:rsidRDefault="00585F7A" w:rsidP="00BA04A3">
      <w:pPr>
        <w:shd w:val="clear" w:color="auto" w:fill="FFFFFF"/>
        <w:spacing w:after="0" w:line="360" w:lineRule="auto"/>
        <w:ind w:firstLine="567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Объявите зрителям, что вы сможете угадать день рождения любого незнакомого человека, сидящего в зале.</w:t>
      </w:r>
    </w:p>
    <w:p w:rsidR="007F75A9" w:rsidRPr="007C2EB7" w:rsidRDefault="00585F7A" w:rsidP="00BA04A3">
      <w:pPr>
        <w:numPr>
          <w:ilvl w:val="0"/>
          <w:numId w:val="2"/>
        </w:numPr>
        <w:shd w:val="clear" w:color="auto" w:fill="FFFFFF"/>
        <w:spacing w:after="0" w:line="360" w:lineRule="auto"/>
        <w:ind w:left="480" w:firstLine="567"/>
        <w:jc w:val="both"/>
        <w:textAlignment w:val="baseline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lastRenderedPageBreak/>
        <w:t>Вызовите любого желающего и предложите ему умножить на 2 число дня своего рождения</w:t>
      </w:r>
    </w:p>
    <w:p w:rsidR="007F75A9" w:rsidRPr="007C2EB7" w:rsidRDefault="00585F7A" w:rsidP="00BA04A3">
      <w:pPr>
        <w:numPr>
          <w:ilvl w:val="0"/>
          <w:numId w:val="2"/>
        </w:numPr>
        <w:shd w:val="clear" w:color="auto" w:fill="FFFFFF"/>
        <w:spacing w:after="0" w:line="360" w:lineRule="auto"/>
        <w:ind w:left="480" w:firstLine="567"/>
        <w:jc w:val="both"/>
        <w:textAlignment w:val="baseline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Затем пусть зритель сложит получившееся произведение и число 5,</w:t>
      </w:r>
    </w:p>
    <w:p w:rsidR="007F75A9" w:rsidRPr="007C2EB7" w:rsidRDefault="00585F7A" w:rsidP="00BA04A3">
      <w:pPr>
        <w:numPr>
          <w:ilvl w:val="0"/>
          <w:numId w:val="2"/>
        </w:numPr>
        <w:shd w:val="clear" w:color="auto" w:fill="FFFFFF"/>
        <w:spacing w:after="0" w:line="360" w:lineRule="auto"/>
        <w:ind w:left="480" w:firstLine="567"/>
        <w:jc w:val="both"/>
        <w:textAlignment w:val="baseline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Теперь пусть умножит на 50 полученную сумму.</w:t>
      </w:r>
    </w:p>
    <w:p w:rsidR="007F75A9" w:rsidRPr="007C2EB7" w:rsidRDefault="00585F7A" w:rsidP="00BA04A3">
      <w:pPr>
        <w:numPr>
          <w:ilvl w:val="0"/>
          <w:numId w:val="2"/>
        </w:numPr>
        <w:shd w:val="clear" w:color="auto" w:fill="FFFFFF"/>
        <w:spacing w:after="0" w:line="360" w:lineRule="auto"/>
        <w:ind w:left="480" w:firstLine="567"/>
        <w:jc w:val="both"/>
        <w:textAlignment w:val="baseline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К этому результату необходимо прибавить номер месяца рождения (июль — 7, январь — 1)</w:t>
      </w:r>
    </w:p>
    <w:p w:rsidR="007F75A9" w:rsidRPr="007C2EB7" w:rsidRDefault="00585F7A" w:rsidP="00BA04A3">
      <w:pPr>
        <w:numPr>
          <w:ilvl w:val="0"/>
          <w:numId w:val="2"/>
        </w:numPr>
        <w:shd w:val="clear" w:color="auto" w:fill="FFFFFF"/>
        <w:spacing w:after="0" w:line="360" w:lineRule="auto"/>
        <w:ind w:left="480" w:firstLine="567"/>
        <w:jc w:val="both"/>
        <w:textAlignment w:val="baseline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Вслух назвать полученное число.</w:t>
      </w:r>
    </w:p>
    <w:p w:rsidR="007F75A9" w:rsidRPr="007C2EB7" w:rsidRDefault="00585F7A" w:rsidP="00BA04A3">
      <w:pPr>
        <w:shd w:val="clear" w:color="auto" w:fill="FFFFFF"/>
        <w:spacing w:after="0" w:line="36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Через секунду вы называете день и месяц рождения зрителя.</w:t>
      </w:r>
    </w:p>
    <w:p w:rsidR="007F75A9" w:rsidRPr="007C2EB7" w:rsidRDefault="00585F7A" w:rsidP="00BA04A3">
      <w:pPr>
        <w:shd w:val="clear" w:color="auto" w:fill="FFFFFF"/>
        <w:spacing w:after="0" w:line="360" w:lineRule="auto"/>
        <w:ind w:firstLine="567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Секрет этого математического фокуса.</w:t>
      </w:r>
    </w:p>
    <w:p w:rsidR="007F75A9" w:rsidRPr="007C2EB7" w:rsidRDefault="00585F7A" w:rsidP="00BA04A3">
      <w:pPr>
        <w:shd w:val="clear" w:color="auto" w:fill="FFFFFF"/>
        <w:spacing w:after="0" w:line="36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Все очень просто. В уме от того числа, которое назвал зритель, отнимите 250.</w:t>
      </w:r>
      <w:r w:rsidR="00BA04A3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 </w:t>
      </w: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У вас должно выйти трехзначное или четырехзначное число. Первая и вторая цифры — день рождения, две последние — месяц.</w:t>
      </w:r>
    </w:p>
    <w:p w:rsidR="004E2347" w:rsidRDefault="004E2347" w:rsidP="004E2347">
      <w:pPr>
        <w:spacing w:line="36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</w:p>
    <w:p w:rsidR="003059D2" w:rsidRPr="004E2347" w:rsidRDefault="00585F7A" w:rsidP="004E2347">
      <w:pPr>
        <w:pStyle w:val="a5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b/>
          <w:color w:val="0D0D0D" w:themeColor="text1" w:themeTint="F2"/>
          <w:sz w:val="24"/>
          <w:szCs w:val="24"/>
        </w:rPr>
      </w:pPr>
      <w:r w:rsidRPr="004E2347">
        <w:rPr>
          <w:rFonts w:ascii="Times New Roman" w:hAnsi="Times New Roman" w:cs="Times New Roman"/>
          <w:b/>
          <w:color w:val="0D0D0D" w:themeColor="text1" w:themeTint="F2"/>
          <w:sz w:val="24"/>
          <w:szCs w:val="24"/>
        </w:rPr>
        <w:t>Опять и опять пять</w:t>
      </w:r>
    </w:p>
    <w:p w:rsidR="00107676" w:rsidRPr="007C2EB7" w:rsidRDefault="00585F7A" w:rsidP="00131445">
      <w:pPr>
        <w:pStyle w:val="a4"/>
        <w:spacing w:before="0" w:beforeAutospacing="0" w:after="0" w:afterAutospacing="0" w:line="360" w:lineRule="auto"/>
        <w:ind w:firstLine="567"/>
        <w:jc w:val="both"/>
        <w:rPr>
          <w:color w:val="0D0D0D" w:themeColor="text1" w:themeTint="F2"/>
        </w:rPr>
      </w:pPr>
      <w:r w:rsidRPr="007C2EB7">
        <w:rPr>
          <w:color w:val="0D0D0D" w:themeColor="text1" w:themeTint="F2"/>
        </w:rPr>
        <w:t>Простенький и коротенький фокус, где фокуснику даже не надо ничего считать и думать. </w:t>
      </w:r>
      <w:r w:rsidRPr="007C2EB7">
        <w:rPr>
          <w:color w:val="0D0D0D" w:themeColor="text1" w:themeTint="F2"/>
        </w:rPr>
        <w:br/>
        <w:t xml:space="preserve">Просите задумать любое число (хоть 50-тизначное), затем просите прибавить к нему следующее по порядку, затем пусть прибавит к сумме 9, разделит полученное пополам, и вычесть из результата задуманное им число. Вы легко называете </w:t>
      </w:r>
      <w:proofErr w:type="gramStart"/>
      <w:r w:rsidRPr="007C2EB7">
        <w:rPr>
          <w:color w:val="0D0D0D" w:themeColor="text1" w:themeTint="F2"/>
        </w:rPr>
        <w:t>число</w:t>
      </w:r>
      <w:proofErr w:type="gramEnd"/>
      <w:r w:rsidRPr="007C2EB7">
        <w:rPr>
          <w:color w:val="0D0D0D" w:themeColor="text1" w:themeTint="F2"/>
        </w:rPr>
        <w:t xml:space="preserve"> которое у него получилось!</w:t>
      </w:r>
    </w:p>
    <w:p w:rsidR="00107676" w:rsidRPr="007C2EB7" w:rsidRDefault="00585F7A" w:rsidP="00131445">
      <w:pPr>
        <w:pStyle w:val="a4"/>
        <w:spacing w:before="0" w:beforeAutospacing="0" w:after="0" w:afterAutospacing="0" w:line="360" w:lineRule="auto"/>
        <w:ind w:firstLine="567"/>
        <w:jc w:val="both"/>
        <w:rPr>
          <w:color w:val="0D0D0D" w:themeColor="text1" w:themeTint="F2"/>
        </w:rPr>
      </w:pPr>
      <w:r w:rsidRPr="007C2EB7">
        <w:rPr>
          <w:rStyle w:val="a3"/>
          <w:i/>
          <w:iCs/>
          <w:color w:val="0D0D0D" w:themeColor="text1" w:themeTint="F2"/>
        </w:rPr>
        <w:t>Секрет фокуса:</w:t>
      </w:r>
    </w:p>
    <w:p w:rsidR="00107676" w:rsidRPr="007C2EB7" w:rsidRDefault="00585F7A" w:rsidP="00131445">
      <w:pPr>
        <w:pStyle w:val="a4"/>
        <w:spacing w:before="0" w:beforeAutospacing="0" w:after="0" w:afterAutospacing="0" w:line="360" w:lineRule="auto"/>
        <w:ind w:firstLine="567"/>
        <w:jc w:val="both"/>
        <w:rPr>
          <w:color w:val="0D0D0D" w:themeColor="text1" w:themeTint="F2"/>
        </w:rPr>
      </w:pPr>
      <w:r w:rsidRPr="007C2EB7">
        <w:rPr>
          <w:color w:val="0D0D0D" w:themeColor="text1" w:themeTint="F2"/>
        </w:rPr>
        <w:t xml:space="preserve">Вы легко </w:t>
      </w:r>
      <w:proofErr w:type="gramStart"/>
      <w:r w:rsidRPr="007C2EB7">
        <w:rPr>
          <w:color w:val="0D0D0D" w:themeColor="text1" w:themeTint="F2"/>
        </w:rPr>
        <w:t>угадываете</w:t>
      </w:r>
      <w:proofErr w:type="gramEnd"/>
      <w:r w:rsidRPr="007C2EB7">
        <w:rPr>
          <w:color w:val="0D0D0D" w:themeColor="text1" w:themeTint="F2"/>
        </w:rPr>
        <w:t xml:space="preserve"> сколько у него получилось, потому что какое бы он число не загадал после всех подсчетов у него всегда будет 5. </w:t>
      </w:r>
      <w:r w:rsidRPr="007C2EB7">
        <w:rPr>
          <w:color w:val="0D0D0D" w:themeColor="text1" w:themeTint="F2"/>
        </w:rPr>
        <w:br/>
        <w:t>Пример: загадали 25 25+26=51, 51+9=60, 60/2=30, 30-25=5 загадали 564 564+565=1129, 1129 + 9 = 1138, 1138/2=569, 569-564=5 загадали 444444 444444+444445=888889, 888889+9=888898, 888898/2=444449, 444449-444444=5</w:t>
      </w:r>
    </w:p>
    <w:p w:rsidR="00107676" w:rsidRPr="007C2EB7" w:rsidRDefault="00107676" w:rsidP="00131445">
      <w:pPr>
        <w:spacing w:line="360" w:lineRule="auto"/>
        <w:ind w:firstLine="567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4E2347" w:rsidRPr="004E2347" w:rsidRDefault="00585F7A" w:rsidP="004E2347">
      <w:pPr>
        <w:pStyle w:val="a4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jc w:val="both"/>
        <w:rPr>
          <w:b/>
          <w:color w:val="0D0D0D" w:themeColor="text1" w:themeTint="F2"/>
        </w:rPr>
      </w:pPr>
      <w:r w:rsidRPr="004E2347">
        <w:rPr>
          <w:b/>
          <w:color w:val="0D0D0D" w:themeColor="text1" w:themeTint="F2"/>
        </w:rPr>
        <w:t>Угадать три загаданных цифры</w:t>
      </w:r>
      <w:r w:rsidR="004E2347" w:rsidRPr="004E2347">
        <w:rPr>
          <w:b/>
          <w:color w:val="0D0D0D" w:themeColor="text1" w:themeTint="F2"/>
        </w:rPr>
        <w:t xml:space="preserve"> </w:t>
      </w:r>
    </w:p>
    <w:p w:rsidR="004E2347" w:rsidRPr="007C2EB7" w:rsidRDefault="004E2347" w:rsidP="004E2347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0D0D0D" w:themeColor="text1" w:themeTint="F2"/>
        </w:rPr>
      </w:pPr>
      <w:r w:rsidRPr="007C2EB7">
        <w:rPr>
          <w:color w:val="0D0D0D" w:themeColor="text1" w:themeTint="F2"/>
        </w:rPr>
        <w:t xml:space="preserve">Попросите загадать зрителя три любых цифры (не перепутать с числами), затем просите умножить первую цифру на 2 и прибавить 3 и умножить все это на 5, затем прибавить вторую цифру и умножить сумму на 10, после этого просите прибавить к </w:t>
      </w:r>
      <w:proofErr w:type="gramStart"/>
      <w:r w:rsidRPr="007C2EB7">
        <w:rPr>
          <w:color w:val="0D0D0D" w:themeColor="text1" w:themeTint="F2"/>
        </w:rPr>
        <w:t>получившемуся</w:t>
      </w:r>
      <w:proofErr w:type="gramEnd"/>
      <w:r w:rsidRPr="007C2EB7">
        <w:rPr>
          <w:color w:val="0D0D0D" w:themeColor="text1" w:themeTint="F2"/>
        </w:rPr>
        <w:t xml:space="preserve"> третью задуманную цифру и просите сказать сколько получилось. Получив ответ, </w:t>
      </w:r>
      <w:proofErr w:type="gramStart"/>
      <w:r w:rsidRPr="007C2EB7">
        <w:rPr>
          <w:color w:val="0D0D0D" w:themeColor="text1" w:themeTint="F2"/>
        </w:rPr>
        <w:t>вы</w:t>
      </w:r>
      <w:proofErr w:type="gramEnd"/>
      <w:r w:rsidRPr="007C2EB7">
        <w:rPr>
          <w:color w:val="0D0D0D" w:themeColor="text1" w:themeTint="F2"/>
        </w:rPr>
        <w:t xml:space="preserve"> немного подумав скажете цифры задуманные зрителем.</w:t>
      </w:r>
    </w:p>
    <w:p w:rsidR="004E2347" w:rsidRPr="007C2EB7" w:rsidRDefault="004E2347" w:rsidP="004E2347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D0D0D" w:themeColor="text1" w:themeTint="F2"/>
        </w:rPr>
      </w:pPr>
      <w:r w:rsidRPr="007C2EB7">
        <w:rPr>
          <w:rStyle w:val="a3"/>
          <w:i/>
          <w:iCs/>
          <w:color w:val="0D0D0D" w:themeColor="text1" w:themeTint="F2"/>
        </w:rPr>
        <w:t>Секрет фокуса:</w:t>
      </w:r>
    </w:p>
    <w:p w:rsidR="004E2347" w:rsidRDefault="004E2347" w:rsidP="004E2347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D0D0D" w:themeColor="text1" w:themeTint="F2"/>
        </w:rPr>
      </w:pPr>
      <w:r w:rsidRPr="007C2EB7">
        <w:rPr>
          <w:color w:val="0D0D0D" w:themeColor="text1" w:themeTint="F2"/>
        </w:rPr>
        <w:lastRenderedPageBreak/>
        <w:t xml:space="preserve">Он в том что когда вам скажут сколько </w:t>
      </w:r>
      <w:proofErr w:type="gramStart"/>
      <w:r w:rsidRPr="007C2EB7">
        <w:rPr>
          <w:color w:val="0D0D0D" w:themeColor="text1" w:themeTint="F2"/>
        </w:rPr>
        <w:t>получилось</w:t>
      </w:r>
      <w:proofErr w:type="gramEnd"/>
      <w:r w:rsidRPr="007C2EB7">
        <w:rPr>
          <w:color w:val="0D0D0D" w:themeColor="text1" w:themeTint="F2"/>
        </w:rPr>
        <w:t xml:space="preserve"> вычитаете из этого числа 150 и получаете другое число, в котором первая, вторая и третья цифры являются задуманными зрителем. Пример: задуманы цифры 5, 3, 8 берем 5 и умножаем на 2, прибавляем 3 и умножаем на 5. Получаем 65, прибавляем вторую цифру и умножаем на 10, получаем 680, прибавляем третью цифру и получаем 688. Именно этот ответ нам и сказал бы зритель (если у него с математикой в порядке, а если нет, дайте ему кальк</w:t>
      </w:r>
      <w:r>
        <w:rPr>
          <w:color w:val="0D0D0D" w:themeColor="text1" w:themeTint="F2"/>
        </w:rPr>
        <w:t xml:space="preserve">улятор). Получив этот </w:t>
      </w:r>
      <w:proofErr w:type="gramStart"/>
      <w:r>
        <w:rPr>
          <w:color w:val="0D0D0D" w:themeColor="text1" w:themeTint="F2"/>
        </w:rPr>
        <w:t>ответ</w:t>
      </w:r>
      <w:proofErr w:type="gramEnd"/>
      <w:r>
        <w:rPr>
          <w:color w:val="0D0D0D" w:themeColor="text1" w:themeTint="F2"/>
        </w:rPr>
        <w:t xml:space="preserve"> вычи</w:t>
      </w:r>
      <w:r w:rsidRPr="007C2EB7">
        <w:rPr>
          <w:color w:val="0D0D0D" w:themeColor="text1" w:themeTint="F2"/>
        </w:rPr>
        <w:t>таем 150, и получаем 538 v что и соответствует задуманным цифрам. Только долго не думайте вычитать 150 надо быстро.</w:t>
      </w:r>
    </w:p>
    <w:p w:rsidR="004E2347" w:rsidRDefault="004E2347" w:rsidP="004E2347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rPr>
          <w:color w:val="0D0D0D" w:themeColor="text1" w:themeTint="F2"/>
          <w:shd w:val="clear" w:color="auto" w:fill="FFFFFF"/>
        </w:rPr>
      </w:pPr>
    </w:p>
    <w:p w:rsidR="004E2347" w:rsidRPr="004E2347" w:rsidRDefault="004E2347" w:rsidP="004E2347">
      <w:pPr>
        <w:pStyle w:val="a4"/>
        <w:numPr>
          <w:ilvl w:val="0"/>
          <w:numId w:val="10"/>
        </w:numPr>
        <w:shd w:val="clear" w:color="auto" w:fill="FFFFFF"/>
        <w:spacing w:before="0" w:beforeAutospacing="0" w:after="0" w:afterAutospacing="0" w:line="360" w:lineRule="auto"/>
        <w:rPr>
          <w:b/>
          <w:color w:val="0D0D0D" w:themeColor="text1" w:themeTint="F2"/>
        </w:rPr>
      </w:pPr>
      <w:r>
        <w:rPr>
          <w:b/>
          <w:color w:val="0D0D0D" w:themeColor="text1" w:themeTint="F2"/>
          <w:shd w:val="clear" w:color="auto" w:fill="FFFFFF"/>
        </w:rPr>
        <w:t>Как</w:t>
      </w:r>
      <w:r w:rsidRPr="004E2347">
        <w:rPr>
          <w:b/>
          <w:color w:val="0D0D0D" w:themeColor="text1" w:themeTint="F2"/>
          <w:shd w:val="clear" w:color="auto" w:fill="FFFFFF"/>
        </w:rPr>
        <w:t xml:space="preserve"> можно просто вычислить возраст человека по размеру обуви. </w:t>
      </w:r>
    </w:p>
    <w:p w:rsidR="004E2347" w:rsidRDefault="004E2347" w:rsidP="004E2347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rPr>
          <w:color w:val="0D0D0D" w:themeColor="text1" w:themeTint="F2"/>
        </w:rPr>
      </w:pPr>
      <w:r w:rsidRPr="007C2EB7">
        <w:rPr>
          <w:rStyle w:val="a3"/>
          <w:i/>
          <w:iCs/>
          <w:color w:val="0D0D0D" w:themeColor="text1" w:themeTint="F2"/>
          <w:shd w:val="clear" w:color="auto" w:fill="FFFFFF"/>
        </w:rPr>
        <w:t>Секрет фокуса: </w:t>
      </w:r>
    </w:p>
    <w:p w:rsidR="004E2347" w:rsidRDefault="004E2347" w:rsidP="004E2347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D0D0D" w:themeColor="text1" w:themeTint="F2"/>
          <w:shd w:val="clear" w:color="auto" w:fill="FFFFFF"/>
        </w:rPr>
      </w:pPr>
      <w:r w:rsidRPr="007C2EB7">
        <w:rPr>
          <w:color w:val="0D0D0D" w:themeColor="text1" w:themeTint="F2"/>
          <w:shd w:val="clear" w:color="auto" w:fill="FFFFFF"/>
        </w:rPr>
        <w:t>прибавь 2 ноля к своему размеру обуви. Вычти из полученного результата свой год рождения. Прибавь к получившемуся числу текущий год. Посмотри на последние две цифры результата</w:t>
      </w:r>
      <w:r>
        <w:rPr>
          <w:color w:val="0D0D0D" w:themeColor="text1" w:themeTint="F2"/>
          <w:shd w:val="clear" w:color="auto" w:fill="FFFFFF"/>
        </w:rPr>
        <w:t xml:space="preserve"> </w:t>
      </w:r>
      <w:r w:rsidRPr="007C2EB7">
        <w:rPr>
          <w:color w:val="0D0D0D" w:themeColor="text1" w:themeTint="F2"/>
          <w:shd w:val="clear" w:color="auto" w:fill="FFFFFF"/>
        </w:rPr>
        <w:t>-</w:t>
      </w:r>
      <w:r>
        <w:rPr>
          <w:color w:val="0D0D0D" w:themeColor="text1" w:themeTint="F2"/>
          <w:shd w:val="clear" w:color="auto" w:fill="FFFFFF"/>
        </w:rPr>
        <w:t xml:space="preserve"> </w:t>
      </w:r>
      <w:r w:rsidRPr="007C2EB7">
        <w:rPr>
          <w:color w:val="0D0D0D" w:themeColor="text1" w:themeTint="F2"/>
          <w:shd w:val="clear" w:color="auto" w:fill="FFFFFF"/>
        </w:rPr>
        <w:t>это и есть твой возраст</w:t>
      </w:r>
    </w:p>
    <w:p w:rsidR="004E2347" w:rsidRDefault="004E2347" w:rsidP="004E2347">
      <w:pPr>
        <w:shd w:val="clear" w:color="auto" w:fill="FFFFFF"/>
        <w:spacing w:after="151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</w:pPr>
    </w:p>
    <w:p w:rsidR="004E2347" w:rsidRPr="004E2347" w:rsidRDefault="004E2347" w:rsidP="004E2347">
      <w:pPr>
        <w:pStyle w:val="a5"/>
        <w:numPr>
          <w:ilvl w:val="0"/>
          <w:numId w:val="10"/>
        </w:numPr>
        <w:shd w:val="clear" w:color="auto" w:fill="FFFFFF"/>
        <w:spacing w:after="151" w:line="36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И</w:t>
      </w:r>
      <w:r w:rsidRPr="004E2347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 xml:space="preserve">нтересный </w:t>
      </w:r>
      <w:r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 xml:space="preserve">фокус, </w:t>
      </w:r>
      <w:r w:rsidRPr="004E2347">
        <w:rPr>
          <w:rFonts w:ascii="Times New Roman" w:eastAsia="Times New Roman" w:hAnsi="Times New Roman" w:cs="Times New Roman"/>
          <w:b/>
          <w:color w:val="0D0D0D" w:themeColor="text1" w:themeTint="F2"/>
          <w:sz w:val="24"/>
          <w:szCs w:val="24"/>
          <w:lang w:eastAsia="ru-RU"/>
        </w:rPr>
        <w:t>связанный с годом вашего рождения</w:t>
      </w:r>
      <w:r w:rsidRPr="004E234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 </w:t>
      </w:r>
    </w:p>
    <w:p w:rsidR="004E2347" w:rsidRPr="007C2EB7" w:rsidRDefault="004E2347" w:rsidP="004E2347">
      <w:pPr>
        <w:shd w:val="clear" w:color="auto" w:fill="FFFFFF"/>
        <w:spacing w:after="151" w:line="360" w:lineRule="auto"/>
        <w:ind w:firstLine="567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i/>
          <w:iCs/>
          <w:color w:val="0D0D0D" w:themeColor="text1" w:themeTint="F2"/>
          <w:sz w:val="24"/>
          <w:szCs w:val="24"/>
          <w:lang w:eastAsia="ru-RU"/>
        </w:rPr>
        <w:t>Я могу отгадать год рождения любого из вас.</w:t>
      </w:r>
    </w:p>
    <w:p w:rsidR="004E2347" w:rsidRPr="007C2EB7" w:rsidRDefault="004E2347" w:rsidP="004E2347">
      <w:pPr>
        <w:numPr>
          <w:ilvl w:val="0"/>
          <w:numId w:val="5"/>
        </w:numPr>
        <w:shd w:val="clear" w:color="auto" w:fill="FFFFFF"/>
        <w:tabs>
          <w:tab w:val="clear" w:pos="720"/>
          <w:tab w:val="num" w:pos="0"/>
        </w:tabs>
        <w:spacing w:before="100" w:beforeAutospacing="1" w:after="100" w:afterAutospacing="1" w:line="360" w:lineRule="auto"/>
        <w:ind w:left="0" w:firstLine="567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Запишите год своего рождения так, чтобы я его не видел.</w:t>
      </w:r>
    </w:p>
    <w:p w:rsidR="004E2347" w:rsidRPr="007C2EB7" w:rsidRDefault="004E2347" w:rsidP="004E2347">
      <w:pPr>
        <w:numPr>
          <w:ilvl w:val="0"/>
          <w:numId w:val="5"/>
        </w:numPr>
        <w:shd w:val="clear" w:color="auto" w:fill="FFFFFF"/>
        <w:tabs>
          <w:tab w:val="clear" w:pos="720"/>
          <w:tab w:val="num" w:pos="0"/>
        </w:tabs>
        <w:spacing w:before="100" w:beforeAutospacing="1" w:after="100" w:afterAutospacing="1" w:line="360" w:lineRule="auto"/>
        <w:ind w:left="0" w:firstLine="567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Прибавьте к нему год любого запомнившегося в вашей жизни события.</w:t>
      </w:r>
    </w:p>
    <w:p w:rsidR="004E2347" w:rsidRPr="007C2EB7" w:rsidRDefault="004E2347" w:rsidP="004E2347">
      <w:pPr>
        <w:numPr>
          <w:ilvl w:val="0"/>
          <w:numId w:val="5"/>
        </w:numPr>
        <w:shd w:val="clear" w:color="auto" w:fill="FFFFFF"/>
        <w:tabs>
          <w:tab w:val="clear" w:pos="720"/>
          <w:tab w:val="num" w:pos="0"/>
        </w:tabs>
        <w:spacing w:before="100" w:beforeAutospacing="1" w:after="100" w:afterAutospacing="1" w:line="360" w:lineRule="auto"/>
        <w:ind w:left="0" w:firstLine="567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К сумме прибавьте свой возрас</w:t>
      </w:r>
      <w:proofErr w:type="gramStart"/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т(</w:t>
      </w:r>
      <w:proofErr w:type="gramEnd"/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т. Е. Число лет, которое исполнится вам в этом году(до 31 декабря)).</w:t>
      </w:r>
    </w:p>
    <w:p w:rsidR="004E2347" w:rsidRPr="007C2EB7" w:rsidRDefault="004E2347" w:rsidP="004E2347">
      <w:pPr>
        <w:numPr>
          <w:ilvl w:val="0"/>
          <w:numId w:val="5"/>
        </w:numPr>
        <w:shd w:val="clear" w:color="auto" w:fill="FFFFFF"/>
        <w:tabs>
          <w:tab w:val="clear" w:pos="720"/>
          <w:tab w:val="num" w:pos="0"/>
        </w:tabs>
        <w:spacing w:before="100" w:beforeAutospacing="1" w:after="100" w:afterAutospacing="1" w:line="360" w:lineRule="auto"/>
        <w:ind w:left="0" w:firstLine="567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К сумме прибавьте количество лет, прошедших со дня знаменательного события.</w:t>
      </w:r>
    </w:p>
    <w:p w:rsidR="004E2347" w:rsidRPr="007C2EB7" w:rsidRDefault="004E2347" w:rsidP="004E2347">
      <w:pPr>
        <w:numPr>
          <w:ilvl w:val="0"/>
          <w:numId w:val="5"/>
        </w:numPr>
        <w:shd w:val="clear" w:color="auto" w:fill="FFFFFF"/>
        <w:tabs>
          <w:tab w:val="clear" w:pos="720"/>
          <w:tab w:val="num" w:pos="0"/>
        </w:tabs>
        <w:spacing w:before="100" w:beforeAutospacing="1" w:after="100" w:afterAutospacing="1" w:line="360" w:lineRule="auto"/>
        <w:ind w:left="0" w:firstLine="567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Я могу читать мысли на расстоянии, поэтому я знаю все четыре написанных вами числа. Я не хочу, чтобы все зрители знали ваш возраст, поэтому сотрите первые 4 числа и оставьте только их сумму.</w:t>
      </w:r>
    </w:p>
    <w:p w:rsidR="004E2347" w:rsidRPr="007C2EB7" w:rsidRDefault="004E2347" w:rsidP="004E2347">
      <w:pPr>
        <w:numPr>
          <w:ilvl w:val="0"/>
          <w:numId w:val="5"/>
        </w:numPr>
        <w:shd w:val="clear" w:color="auto" w:fill="FFFFFF"/>
        <w:tabs>
          <w:tab w:val="clear" w:pos="720"/>
          <w:tab w:val="num" w:pos="0"/>
        </w:tabs>
        <w:spacing w:before="100" w:beforeAutospacing="1" w:after="100" w:afterAutospacing="1" w:line="360" w:lineRule="auto"/>
        <w:ind w:left="0" w:firstLine="567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Я могу сказать, сколько у вас получилось (показываю свой листок с ответом).</w:t>
      </w:r>
    </w:p>
    <w:p w:rsidR="004E2347" w:rsidRPr="004E2347" w:rsidRDefault="004E2347" w:rsidP="004E2347">
      <w:pPr>
        <w:shd w:val="clear" w:color="auto" w:fill="FFFFFF"/>
        <w:spacing w:after="151" w:line="360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0D0D0D" w:themeColor="text1" w:themeTint="F2"/>
          <w:sz w:val="24"/>
          <w:szCs w:val="24"/>
          <w:lang w:eastAsia="ru-RU"/>
        </w:rPr>
      </w:pPr>
      <w:r w:rsidRPr="004E2347">
        <w:rPr>
          <w:rFonts w:ascii="Times New Roman" w:eastAsia="Times New Roman" w:hAnsi="Times New Roman" w:cs="Times New Roman"/>
          <w:b/>
          <w:i/>
          <w:color w:val="0D0D0D" w:themeColor="text1" w:themeTint="F2"/>
          <w:sz w:val="24"/>
          <w:szCs w:val="24"/>
          <w:lang w:eastAsia="ru-RU"/>
        </w:rPr>
        <w:t xml:space="preserve">Секрет фокуса: </w:t>
      </w:r>
    </w:p>
    <w:p w:rsidR="004E2347" w:rsidRPr="004E2347" w:rsidRDefault="004E2347" w:rsidP="004E2347">
      <w:pPr>
        <w:shd w:val="clear" w:color="auto" w:fill="FFFFFF"/>
        <w:spacing w:after="151" w:line="360" w:lineRule="auto"/>
        <w:ind w:firstLine="567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П</w:t>
      </w:r>
      <w:r w:rsidRPr="007C2EB7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олученное число в 2006 году всегда будет равно 2006</w:t>
      </w:r>
      <w:r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 х 2= 4012.</w:t>
      </w:r>
    </w:p>
    <w:p w:rsidR="004E2347" w:rsidRPr="004E2347" w:rsidRDefault="004E2347" w:rsidP="004E2347"/>
    <w:p w:rsidR="004E2347" w:rsidRDefault="004E2347" w:rsidP="004E2347">
      <w:pPr>
        <w:spacing w:line="360" w:lineRule="auto"/>
        <w:jc w:val="center"/>
        <w:rPr>
          <w:rFonts w:ascii="Times New Roman" w:hAnsi="Times New Roman" w:cs="Times New Roman"/>
          <w:b/>
          <w:bCs/>
          <w:color w:val="0D0D0D" w:themeColor="text1" w:themeTint="F2"/>
          <w:sz w:val="28"/>
          <w:szCs w:val="28"/>
          <w:shd w:val="clear" w:color="auto" w:fill="FFFFFF"/>
        </w:rPr>
      </w:pPr>
    </w:p>
    <w:p w:rsidR="004E2347" w:rsidRDefault="004E2347" w:rsidP="004E2347">
      <w:pPr>
        <w:spacing w:line="360" w:lineRule="auto"/>
        <w:jc w:val="center"/>
        <w:rPr>
          <w:rFonts w:ascii="Times New Roman" w:hAnsi="Times New Roman" w:cs="Times New Roman"/>
          <w:b/>
          <w:bCs/>
          <w:color w:val="0D0D0D" w:themeColor="text1" w:themeTint="F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D0D0D" w:themeColor="text1" w:themeTint="F2"/>
          <w:sz w:val="28"/>
          <w:szCs w:val="28"/>
          <w:shd w:val="clear" w:color="auto" w:fill="FFFFFF"/>
        </w:rPr>
        <w:lastRenderedPageBreak/>
        <w:t>Заключение</w:t>
      </w:r>
    </w:p>
    <w:p w:rsidR="004E2347" w:rsidRPr="004E2347" w:rsidRDefault="004E2347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E23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Математические фокусы разнообразны. Во многих математических фокусах числа завуалированы предметами, имеющими отношение к числам. Они развивают навыки в быстром устном счете, навыки вычислений т.к. зрители могут загадывать и малые, и большие числа. Математические фокусы с числами основаны на умении обращаться с цифрами и законами точной науки, при этом такие трюки нисколько не умаляют ее важности.</w:t>
      </w:r>
    </w:p>
    <w:p w:rsidR="004E2347" w:rsidRPr="004E2347" w:rsidRDefault="004E2347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E23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Фокусы с применением математики способны не только развлечь человека, который опытен в точных науках, но и привлечь внимание и развить интерес к «королеве наук» у тех, кто еще только знакомится с ней.</w:t>
      </w:r>
    </w:p>
    <w:p w:rsidR="004E2347" w:rsidRDefault="006C282D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</w:t>
      </w:r>
      <w:r w:rsidR="004E2347" w:rsidRPr="004E23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="004E2347" w:rsidRPr="004E23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проекте я </w:t>
      </w:r>
      <w:r w:rsidR="004E2347" w:rsidRPr="004E23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постарал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4E2347" w:rsidRPr="004E23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сь доказать своим зрителям, что математика очень интересный и познавательный предмет, а не сухой и скучный как может показаться на первый взгляд.</w:t>
      </w: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4E234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D2458" w:rsidRDefault="00AD2458" w:rsidP="00AD24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AD2458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lastRenderedPageBreak/>
        <w:t>Литература</w:t>
      </w:r>
    </w:p>
    <w:p w:rsidR="00AD2458" w:rsidRPr="00AD2458" w:rsidRDefault="00AD2458" w:rsidP="00AD245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E2347" w:rsidRDefault="004E2347" w:rsidP="004E2347">
      <w:pPr>
        <w:spacing w:line="360" w:lineRule="auto"/>
        <w:jc w:val="both"/>
        <w:rPr>
          <w:rFonts w:ascii="Times New Roman" w:hAnsi="Times New Roman" w:cs="Times New Roman"/>
          <w:b/>
          <w:bCs/>
          <w:color w:val="0D0D0D" w:themeColor="text1" w:themeTint="F2"/>
          <w:sz w:val="28"/>
          <w:szCs w:val="28"/>
          <w:shd w:val="clear" w:color="auto" w:fill="FFFFFF"/>
        </w:rPr>
      </w:pPr>
      <w:bookmarkStart w:id="0" w:name="_GoBack"/>
      <w:bookmarkEnd w:id="0"/>
    </w:p>
    <w:p w:rsidR="004E2347" w:rsidRDefault="004E2347" w:rsidP="004E2347">
      <w:pPr>
        <w:spacing w:line="360" w:lineRule="auto"/>
        <w:ind w:firstLine="567"/>
        <w:jc w:val="both"/>
        <w:rPr>
          <w:rFonts w:ascii="Times New Roman" w:hAnsi="Times New Roman" w:cs="Times New Roman"/>
          <w:b/>
          <w:bCs/>
          <w:color w:val="0D0D0D" w:themeColor="text1" w:themeTint="F2"/>
          <w:sz w:val="28"/>
          <w:szCs w:val="28"/>
          <w:shd w:val="clear" w:color="auto" w:fill="FFFFFF"/>
        </w:rPr>
      </w:pPr>
    </w:p>
    <w:p w:rsidR="004E2347" w:rsidRPr="004E2347" w:rsidRDefault="004E2347" w:rsidP="004E2347"/>
    <w:p w:rsidR="007318BF" w:rsidRPr="007C2EB7" w:rsidRDefault="007318BF" w:rsidP="00131445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D0D0D" w:themeColor="text1" w:themeTint="F2"/>
        </w:rPr>
      </w:pPr>
    </w:p>
    <w:p w:rsidR="007318BF" w:rsidRPr="007C2EB7" w:rsidRDefault="007318BF" w:rsidP="00131445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D0D0D" w:themeColor="text1" w:themeTint="F2"/>
        </w:rPr>
      </w:pPr>
    </w:p>
    <w:p w:rsidR="0071134D" w:rsidRPr="007C2EB7" w:rsidRDefault="0071134D" w:rsidP="00131445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D0D0D" w:themeColor="text1" w:themeTint="F2"/>
          <w:shd w:val="clear" w:color="auto" w:fill="FFFFFF"/>
        </w:rPr>
      </w:pPr>
    </w:p>
    <w:p w:rsidR="0071134D" w:rsidRPr="007C2EB7" w:rsidRDefault="0071134D" w:rsidP="00131445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D0D0D" w:themeColor="text1" w:themeTint="F2"/>
          <w:shd w:val="clear" w:color="auto" w:fill="FFFFFF"/>
        </w:rPr>
      </w:pPr>
    </w:p>
    <w:p w:rsidR="0071134D" w:rsidRPr="007C2EB7" w:rsidRDefault="0071134D" w:rsidP="00131445">
      <w:pPr>
        <w:spacing w:line="360" w:lineRule="auto"/>
        <w:ind w:firstLine="567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5771E2" w:rsidRPr="007C2EB7" w:rsidRDefault="005771E2" w:rsidP="00131445">
      <w:pPr>
        <w:spacing w:line="360" w:lineRule="auto"/>
        <w:ind w:firstLine="567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5771E2" w:rsidRPr="007C2EB7" w:rsidRDefault="005771E2" w:rsidP="00131445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C244F" w:rsidRPr="007C2EB7" w:rsidRDefault="00AC244F" w:rsidP="007C2EB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07676" w:rsidRPr="007C2EB7" w:rsidRDefault="00107676" w:rsidP="007C2EB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107676" w:rsidRPr="007C2EB7" w:rsidSect="000601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E30BF"/>
    <w:multiLevelType w:val="multilevel"/>
    <w:tmpl w:val="ECE8346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15191B2F"/>
    <w:multiLevelType w:val="hybridMultilevel"/>
    <w:tmpl w:val="7AC452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E42A67"/>
    <w:multiLevelType w:val="multilevel"/>
    <w:tmpl w:val="F03CEA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97601B4"/>
    <w:multiLevelType w:val="multilevel"/>
    <w:tmpl w:val="FA949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CBC59DA"/>
    <w:multiLevelType w:val="hybridMultilevel"/>
    <w:tmpl w:val="8D6E46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4F2016"/>
    <w:multiLevelType w:val="hybridMultilevel"/>
    <w:tmpl w:val="1D5C986A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50657D77"/>
    <w:multiLevelType w:val="multilevel"/>
    <w:tmpl w:val="426C9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7EE1B74"/>
    <w:multiLevelType w:val="hybridMultilevel"/>
    <w:tmpl w:val="B16AAA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DF83050"/>
    <w:multiLevelType w:val="multilevel"/>
    <w:tmpl w:val="5776D4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777587B"/>
    <w:multiLevelType w:val="multilevel"/>
    <w:tmpl w:val="4C5CD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9"/>
  </w:num>
  <w:num w:numId="3">
    <w:abstractNumId w:val="3"/>
  </w:num>
  <w:num w:numId="4">
    <w:abstractNumId w:val="8"/>
  </w:num>
  <w:num w:numId="5">
    <w:abstractNumId w:val="6"/>
  </w:num>
  <w:num w:numId="6">
    <w:abstractNumId w:val="1"/>
  </w:num>
  <w:num w:numId="7">
    <w:abstractNumId w:val="4"/>
  </w:num>
  <w:num w:numId="8">
    <w:abstractNumId w:val="7"/>
  </w:num>
  <w:num w:numId="9">
    <w:abstractNumId w:val="0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059D2"/>
    <w:rsid w:val="000601F0"/>
    <w:rsid w:val="000D3651"/>
    <w:rsid w:val="00107676"/>
    <w:rsid w:val="001228AE"/>
    <w:rsid w:val="00131445"/>
    <w:rsid w:val="003059D2"/>
    <w:rsid w:val="003F248F"/>
    <w:rsid w:val="00453015"/>
    <w:rsid w:val="0046520B"/>
    <w:rsid w:val="00482F69"/>
    <w:rsid w:val="004E2347"/>
    <w:rsid w:val="00543410"/>
    <w:rsid w:val="005771E2"/>
    <w:rsid w:val="00585F7A"/>
    <w:rsid w:val="006C282D"/>
    <w:rsid w:val="0071134D"/>
    <w:rsid w:val="007318BF"/>
    <w:rsid w:val="007C2EB7"/>
    <w:rsid w:val="007F75A9"/>
    <w:rsid w:val="008969D5"/>
    <w:rsid w:val="009954E4"/>
    <w:rsid w:val="00AC244F"/>
    <w:rsid w:val="00AD2458"/>
    <w:rsid w:val="00BA04A3"/>
    <w:rsid w:val="00BE44F6"/>
    <w:rsid w:val="00BF2652"/>
    <w:rsid w:val="00C12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1F0"/>
  </w:style>
  <w:style w:type="paragraph" w:styleId="1">
    <w:name w:val="heading 1"/>
    <w:basedOn w:val="a"/>
    <w:next w:val="a"/>
    <w:link w:val="10"/>
    <w:uiPriority w:val="9"/>
    <w:qFormat/>
    <w:rsid w:val="00AC244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3059D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059D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059D2"/>
    <w:rPr>
      <w:b/>
      <w:bCs/>
    </w:rPr>
  </w:style>
  <w:style w:type="paragraph" w:styleId="a4">
    <w:name w:val="Normal (Web)"/>
    <w:basedOn w:val="a"/>
    <w:uiPriority w:val="99"/>
    <w:unhideWhenUsed/>
    <w:rsid w:val="003059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059D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059D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C244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List Paragraph"/>
    <w:basedOn w:val="a"/>
    <w:uiPriority w:val="34"/>
    <w:qFormat/>
    <w:rsid w:val="0013144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9954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54E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49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53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2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4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4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2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diagramLayout" Target="diagrams/layout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diagramData" Target="diagrams/data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diagramColors" Target="diagrams/colors1.xml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9D451E1A-EEAA-4941-A3FE-71EE69B45BDE}" type="doc">
      <dgm:prSet loTypeId="urn:microsoft.com/office/officeart/2005/8/layout/hierarchy2" loCatId="hierarchy" qsTypeId="urn:microsoft.com/office/officeart/2005/8/quickstyle/simple5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93DF12D9-2C49-47DF-9AE5-4962339A13FF}">
      <dgm:prSet phldrT="[Текст]"/>
      <dgm:spPr/>
      <dgm:t>
        <a:bodyPr/>
        <a:lstStyle/>
        <a:p>
          <a:r>
            <a:rPr lang="ru-RU" b="1">
              <a:latin typeface="Times New Roman" pitchFamily="18" charset="0"/>
              <a:cs typeface="Times New Roman" pitchFamily="18" charset="0"/>
            </a:rPr>
            <a:t>Математические фокусы</a:t>
          </a:r>
        </a:p>
      </dgm:t>
    </dgm:pt>
    <dgm:pt modelId="{9E86C1D5-3949-47D7-B1E2-42D5F019AB0D}" type="parTrans" cxnId="{DD092A35-24C8-4B35-AD44-39CA22589A05}">
      <dgm:prSet/>
      <dgm:spPr/>
      <dgm:t>
        <a:bodyPr/>
        <a:lstStyle/>
        <a:p>
          <a:endParaRPr lang="ru-RU"/>
        </a:p>
      </dgm:t>
    </dgm:pt>
    <dgm:pt modelId="{40E8B6FF-97FD-4C57-9F25-F73CCA19CA8A}" type="sibTrans" cxnId="{DD092A35-24C8-4B35-AD44-39CA22589A05}">
      <dgm:prSet/>
      <dgm:spPr/>
      <dgm:t>
        <a:bodyPr/>
        <a:lstStyle/>
        <a:p>
          <a:endParaRPr lang="ru-RU"/>
        </a:p>
      </dgm:t>
    </dgm:pt>
    <dgm:pt modelId="{F0D7F843-C941-482F-ACAC-F3E760D68F52}">
      <dgm:prSet phldrT="[Текст]"/>
      <dgm:spPr/>
      <dgm:t>
        <a:bodyPr/>
        <a:lstStyle/>
        <a:p>
          <a:r>
            <a:rPr lang="ru-RU" b="1"/>
            <a:t>фокусы с картами</a:t>
          </a:r>
        </a:p>
      </dgm:t>
    </dgm:pt>
    <dgm:pt modelId="{0634668F-02E5-4437-A1AF-A0501799B2E8}" type="parTrans" cxnId="{118F3404-93DF-4800-81B2-27C4D1F98728}">
      <dgm:prSet/>
      <dgm:spPr/>
      <dgm:t>
        <a:bodyPr/>
        <a:lstStyle/>
        <a:p>
          <a:endParaRPr lang="ru-RU"/>
        </a:p>
      </dgm:t>
    </dgm:pt>
    <dgm:pt modelId="{4677627C-1886-4FDF-B21B-25619DE8AF1A}" type="sibTrans" cxnId="{118F3404-93DF-4800-81B2-27C4D1F98728}">
      <dgm:prSet/>
      <dgm:spPr/>
      <dgm:t>
        <a:bodyPr/>
        <a:lstStyle/>
        <a:p>
          <a:endParaRPr lang="ru-RU"/>
        </a:p>
      </dgm:t>
    </dgm:pt>
    <dgm:pt modelId="{45539DEE-A567-410D-BBFB-B3E9EB2F276E}">
      <dgm:prSet phldrT="[Текст]"/>
      <dgm:spPr/>
      <dgm:t>
        <a:bodyPr/>
        <a:lstStyle/>
        <a:p>
          <a:r>
            <a:rPr lang="ru-RU" b="1"/>
            <a:t>основанные на быстром счете</a:t>
          </a:r>
        </a:p>
      </dgm:t>
    </dgm:pt>
    <dgm:pt modelId="{43CA68A2-FDC7-4AFB-AC30-CAC638839EBD}" type="parTrans" cxnId="{1A1F61BA-BCF7-42BA-889A-9B0D30709187}">
      <dgm:prSet/>
      <dgm:spPr/>
      <dgm:t>
        <a:bodyPr/>
        <a:lstStyle/>
        <a:p>
          <a:endParaRPr lang="ru-RU"/>
        </a:p>
      </dgm:t>
    </dgm:pt>
    <dgm:pt modelId="{D7F97F75-2EBD-429D-83FA-20D9125E7FAD}" type="sibTrans" cxnId="{1A1F61BA-BCF7-42BA-889A-9B0D30709187}">
      <dgm:prSet/>
      <dgm:spPr/>
      <dgm:t>
        <a:bodyPr/>
        <a:lstStyle/>
        <a:p>
          <a:endParaRPr lang="ru-RU"/>
        </a:p>
      </dgm:t>
    </dgm:pt>
    <dgm:pt modelId="{2B0C8869-E4FD-432F-B1AC-390349EC5196}">
      <dgm:prSet phldrT="[Текст]"/>
      <dgm:spPr/>
      <dgm:t>
        <a:bodyPr/>
        <a:lstStyle/>
        <a:p>
          <a:r>
            <a:rPr lang="ru-RU" b="1"/>
            <a:t>с предсказанием результатов</a:t>
          </a:r>
        </a:p>
      </dgm:t>
    </dgm:pt>
    <dgm:pt modelId="{E33FF953-5F12-4C1A-8B4C-2C2C9949F95C}" type="parTrans" cxnId="{FE9F08CA-5D7E-4A1D-A093-7E950334C1FE}">
      <dgm:prSet/>
      <dgm:spPr/>
      <dgm:t>
        <a:bodyPr/>
        <a:lstStyle/>
        <a:p>
          <a:endParaRPr lang="ru-RU"/>
        </a:p>
      </dgm:t>
    </dgm:pt>
    <dgm:pt modelId="{397229ED-682B-4C88-B98B-D828CFC85AD5}" type="sibTrans" cxnId="{FE9F08CA-5D7E-4A1D-A093-7E950334C1FE}">
      <dgm:prSet/>
      <dgm:spPr/>
      <dgm:t>
        <a:bodyPr/>
        <a:lstStyle/>
        <a:p>
          <a:endParaRPr lang="ru-RU"/>
        </a:p>
      </dgm:t>
    </dgm:pt>
    <dgm:pt modelId="{0E9004B9-47AA-4864-BBC8-E396CDA314F6}">
      <dgm:prSet phldrT="[Текст]"/>
      <dgm:spPr/>
      <dgm:t>
        <a:bodyPr/>
        <a:lstStyle/>
        <a:p>
          <a:r>
            <a:rPr lang="ru-RU" b="1"/>
            <a:t>исчезновение фигур</a:t>
          </a:r>
        </a:p>
      </dgm:t>
    </dgm:pt>
    <dgm:pt modelId="{F6C35008-605B-48CA-9E29-D0BFC8FF412E}" type="parTrans" cxnId="{5930D201-56A5-4F2A-8C5D-774B8F19D801}">
      <dgm:prSet/>
      <dgm:spPr/>
      <dgm:t>
        <a:bodyPr/>
        <a:lstStyle/>
        <a:p>
          <a:endParaRPr lang="ru-RU"/>
        </a:p>
      </dgm:t>
    </dgm:pt>
    <dgm:pt modelId="{F72911DF-DA2D-4003-97C2-0844E9E005E2}" type="sibTrans" cxnId="{5930D201-56A5-4F2A-8C5D-774B8F19D801}">
      <dgm:prSet/>
      <dgm:spPr/>
      <dgm:t>
        <a:bodyPr/>
        <a:lstStyle/>
        <a:p>
          <a:endParaRPr lang="ru-RU"/>
        </a:p>
      </dgm:t>
    </dgm:pt>
    <dgm:pt modelId="{0B2B017B-4207-4F3F-8B7E-BF63E0FA79E7}">
      <dgm:prSet phldrT="[Текст]"/>
      <dgm:spPr/>
      <dgm:t>
        <a:bodyPr/>
        <a:lstStyle/>
        <a:p>
          <a:r>
            <a:rPr lang="ru-RU" b="1"/>
            <a:t>фокусы с мелкими предметами</a:t>
          </a:r>
        </a:p>
      </dgm:t>
    </dgm:pt>
    <dgm:pt modelId="{FCF27A69-4EE1-42E4-B60E-21C304EE99DD}" type="parTrans" cxnId="{D9C8ADDE-EBAE-494A-A1A6-EC4278AB8143}">
      <dgm:prSet/>
      <dgm:spPr/>
      <dgm:t>
        <a:bodyPr/>
        <a:lstStyle/>
        <a:p>
          <a:endParaRPr lang="ru-RU"/>
        </a:p>
      </dgm:t>
    </dgm:pt>
    <dgm:pt modelId="{35C567D0-17E8-4C60-8FF6-FA3142276DCD}" type="sibTrans" cxnId="{D9C8ADDE-EBAE-494A-A1A6-EC4278AB8143}">
      <dgm:prSet/>
      <dgm:spPr/>
      <dgm:t>
        <a:bodyPr/>
        <a:lstStyle/>
        <a:p>
          <a:endParaRPr lang="ru-RU"/>
        </a:p>
      </dgm:t>
    </dgm:pt>
    <dgm:pt modelId="{8B69B0CA-CC89-4F2E-9D7F-6EEECFC40335}">
      <dgm:prSet phldrT="[Текст]"/>
      <dgm:spPr/>
      <dgm:t>
        <a:bodyPr/>
        <a:lstStyle/>
        <a:p>
          <a:r>
            <a:rPr lang="ru-RU" b="1"/>
            <a:t>фокусы со специальным снаряжением</a:t>
          </a:r>
        </a:p>
      </dgm:t>
    </dgm:pt>
    <dgm:pt modelId="{79FCB6BA-C195-4679-A034-C48A831E38B1}" type="parTrans" cxnId="{8FF4E9EB-C9EF-409D-B04A-DB4B6D9173B8}">
      <dgm:prSet/>
      <dgm:spPr/>
      <dgm:t>
        <a:bodyPr/>
        <a:lstStyle/>
        <a:p>
          <a:endParaRPr lang="ru-RU"/>
        </a:p>
      </dgm:t>
    </dgm:pt>
    <dgm:pt modelId="{8E668853-6754-4036-866F-B54E66451231}" type="sibTrans" cxnId="{8FF4E9EB-C9EF-409D-B04A-DB4B6D9173B8}">
      <dgm:prSet/>
      <dgm:spPr/>
      <dgm:t>
        <a:bodyPr/>
        <a:lstStyle/>
        <a:p>
          <a:endParaRPr lang="ru-RU"/>
        </a:p>
      </dgm:t>
    </dgm:pt>
    <dgm:pt modelId="{09C163D0-1140-443F-90F6-D2A6EE1605EC}">
      <dgm:prSet phldrT="[Текст]"/>
      <dgm:spPr/>
      <dgm:t>
        <a:bodyPr/>
        <a:lstStyle/>
        <a:p>
          <a:r>
            <a:rPr lang="ru-RU" b="1"/>
            <a:t>головоломкм с числами</a:t>
          </a:r>
        </a:p>
      </dgm:t>
    </dgm:pt>
    <dgm:pt modelId="{00C5293A-A8B3-41C9-BD92-1CC624620217}" type="parTrans" cxnId="{EAC3B3F2-D3B5-4129-B749-F18DE556E2D7}">
      <dgm:prSet/>
      <dgm:spPr/>
      <dgm:t>
        <a:bodyPr/>
        <a:lstStyle/>
        <a:p>
          <a:endParaRPr lang="ru-RU"/>
        </a:p>
      </dgm:t>
    </dgm:pt>
    <dgm:pt modelId="{15618BEF-F66E-413B-B1B1-93038EBAAA53}" type="sibTrans" cxnId="{EAC3B3F2-D3B5-4129-B749-F18DE556E2D7}">
      <dgm:prSet/>
      <dgm:spPr/>
      <dgm:t>
        <a:bodyPr/>
        <a:lstStyle/>
        <a:p>
          <a:endParaRPr lang="ru-RU"/>
        </a:p>
      </dgm:t>
    </dgm:pt>
    <dgm:pt modelId="{535D0E47-8EE5-47AB-948F-1040F3EC3A36}">
      <dgm:prSet phldrT="[Текст]"/>
      <dgm:spPr/>
      <dgm:t>
        <a:bodyPr/>
        <a:lstStyle/>
        <a:p>
          <a:r>
            <a:rPr lang="ru-RU" b="1"/>
            <a:t>с отгадыванием чисел</a:t>
          </a:r>
        </a:p>
      </dgm:t>
    </dgm:pt>
    <dgm:pt modelId="{EB496F96-2F1A-4F1E-A1C0-7E0669107A75}" type="parTrans" cxnId="{2DB721DE-B989-43A9-9A6E-AE8CB4EE488B}">
      <dgm:prSet/>
      <dgm:spPr/>
      <dgm:t>
        <a:bodyPr/>
        <a:lstStyle/>
        <a:p>
          <a:endParaRPr lang="ru-RU"/>
        </a:p>
      </dgm:t>
    </dgm:pt>
    <dgm:pt modelId="{FDE07E4E-B51E-4C10-B516-81948C357E39}" type="sibTrans" cxnId="{2DB721DE-B989-43A9-9A6E-AE8CB4EE488B}">
      <dgm:prSet/>
      <dgm:spPr/>
      <dgm:t>
        <a:bodyPr/>
        <a:lstStyle/>
        <a:p>
          <a:endParaRPr lang="ru-RU"/>
        </a:p>
      </dgm:t>
    </dgm:pt>
    <dgm:pt modelId="{FC5103EF-D2B3-4D90-97EE-64DF8E83EAA5}">
      <dgm:prSet phldrT="[Текст]"/>
      <dgm:spPr/>
      <dgm:t>
        <a:bodyPr/>
        <a:lstStyle/>
        <a:p>
          <a:r>
            <a:rPr lang="ru-RU" b="1"/>
            <a:t>топологические головоломки</a:t>
          </a:r>
        </a:p>
      </dgm:t>
    </dgm:pt>
    <dgm:pt modelId="{77C7A45D-B413-4C49-8D70-40489E309B32}" type="parTrans" cxnId="{0EF59355-A9AD-4B19-81D8-9334A460B43B}">
      <dgm:prSet/>
      <dgm:spPr/>
      <dgm:t>
        <a:bodyPr/>
        <a:lstStyle/>
        <a:p>
          <a:endParaRPr lang="ru-RU"/>
        </a:p>
      </dgm:t>
    </dgm:pt>
    <dgm:pt modelId="{D22510F6-BC7B-473A-9917-B9CB89EE4AB0}" type="sibTrans" cxnId="{0EF59355-A9AD-4B19-81D8-9334A460B43B}">
      <dgm:prSet/>
      <dgm:spPr/>
      <dgm:t>
        <a:bodyPr/>
        <a:lstStyle/>
        <a:p>
          <a:endParaRPr lang="ru-RU"/>
        </a:p>
      </dgm:t>
    </dgm:pt>
    <dgm:pt modelId="{7D12C1E5-1921-4028-AD89-18DABDC53BA1}" type="pres">
      <dgm:prSet presAssocID="{9D451E1A-EEAA-4941-A3FE-71EE69B45BDE}" presName="diagram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6DDB7171-6C38-44BE-AAEC-806D9ED804D5}" type="pres">
      <dgm:prSet presAssocID="{93DF12D9-2C49-47DF-9AE5-4962339A13FF}" presName="root1" presStyleCnt="0"/>
      <dgm:spPr/>
    </dgm:pt>
    <dgm:pt modelId="{F52BAEE2-F78C-4DF0-A66E-E006F4646A4F}" type="pres">
      <dgm:prSet presAssocID="{93DF12D9-2C49-47DF-9AE5-4962339A13FF}" presName="LevelOneTextNode" presStyleLbl="node0" presStyleIdx="0" presStyleCnt="1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EA8F0F40-CE14-4B4E-B9CC-D89916E5C90E}" type="pres">
      <dgm:prSet presAssocID="{93DF12D9-2C49-47DF-9AE5-4962339A13FF}" presName="level2hierChild" presStyleCnt="0"/>
      <dgm:spPr/>
    </dgm:pt>
    <dgm:pt modelId="{EC3F2B6C-7151-4CCC-ABF5-FD47939EF5EC}" type="pres">
      <dgm:prSet presAssocID="{0634668F-02E5-4437-A1AF-A0501799B2E8}" presName="conn2-1" presStyleLbl="parChTrans1D2" presStyleIdx="0" presStyleCnt="6"/>
      <dgm:spPr/>
      <dgm:t>
        <a:bodyPr/>
        <a:lstStyle/>
        <a:p>
          <a:endParaRPr lang="ru-RU"/>
        </a:p>
      </dgm:t>
    </dgm:pt>
    <dgm:pt modelId="{2896C665-2E9A-49A6-8504-A2BF2090683C}" type="pres">
      <dgm:prSet presAssocID="{0634668F-02E5-4437-A1AF-A0501799B2E8}" presName="connTx" presStyleLbl="parChTrans1D2" presStyleIdx="0" presStyleCnt="6"/>
      <dgm:spPr/>
      <dgm:t>
        <a:bodyPr/>
        <a:lstStyle/>
        <a:p>
          <a:endParaRPr lang="ru-RU"/>
        </a:p>
      </dgm:t>
    </dgm:pt>
    <dgm:pt modelId="{FA47E793-DBD8-4F4A-85A5-1139206E7EF6}" type="pres">
      <dgm:prSet presAssocID="{F0D7F843-C941-482F-ACAC-F3E760D68F52}" presName="root2" presStyleCnt="0"/>
      <dgm:spPr/>
    </dgm:pt>
    <dgm:pt modelId="{AE4302C4-20CD-4701-8D87-A3C4771AC7CE}" type="pres">
      <dgm:prSet presAssocID="{F0D7F843-C941-482F-ACAC-F3E760D68F52}" presName="LevelTwoTextNode" presStyleLbl="node2" presStyleIdx="0" presStyleCnt="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F3763692-3631-4AF2-9B84-F392D2ED73B6}" type="pres">
      <dgm:prSet presAssocID="{F0D7F843-C941-482F-ACAC-F3E760D68F52}" presName="level3hierChild" presStyleCnt="0"/>
      <dgm:spPr/>
    </dgm:pt>
    <dgm:pt modelId="{F09ACFFA-D211-4D9F-8592-DA71CAA344CF}" type="pres">
      <dgm:prSet presAssocID="{FCF27A69-4EE1-42E4-B60E-21C304EE99DD}" presName="conn2-1" presStyleLbl="parChTrans1D2" presStyleIdx="1" presStyleCnt="6"/>
      <dgm:spPr/>
      <dgm:t>
        <a:bodyPr/>
        <a:lstStyle/>
        <a:p>
          <a:endParaRPr lang="ru-RU"/>
        </a:p>
      </dgm:t>
    </dgm:pt>
    <dgm:pt modelId="{5BDF049A-18E2-487E-83E6-41E27D52D56D}" type="pres">
      <dgm:prSet presAssocID="{FCF27A69-4EE1-42E4-B60E-21C304EE99DD}" presName="connTx" presStyleLbl="parChTrans1D2" presStyleIdx="1" presStyleCnt="6"/>
      <dgm:spPr/>
      <dgm:t>
        <a:bodyPr/>
        <a:lstStyle/>
        <a:p>
          <a:endParaRPr lang="ru-RU"/>
        </a:p>
      </dgm:t>
    </dgm:pt>
    <dgm:pt modelId="{69AB8805-38D5-4675-8382-221BB8BD1145}" type="pres">
      <dgm:prSet presAssocID="{0B2B017B-4207-4F3F-8B7E-BF63E0FA79E7}" presName="root2" presStyleCnt="0"/>
      <dgm:spPr/>
    </dgm:pt>
    <dgm:pt modelId="{00E747B5-0AC1-4EA9-9844-F8B6137BB3FB}" type="pres">
      <dgm:prSet presAssocID="{0B2B017B-4207-4F3F-8B7E-BF63E0FA79E7}" presName="LevelTwoTextNode" presStyleLbl="node2" presStyleIdx="1" presStyleCnt="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1702D11E-5FD7-44DA-AF44-EB4C82E0BDAF}" type="pres">
      <dgm:prSet presAssocID="{0B2B017B-4207-4F3F-8B7E-BF63E0FA79E7}" presName="level3hierChild" presStyleCnt="0"/>
      <dgm:spPr/>
    </dgm:pt>
    <dgm:pt modelId="{573B7D37-9878-4A27-9779-776BCFAAB472}" type="pres">
      <dgm:prSet presAssocID="{79FCB6BA-C195-4679-A034-C48A831E38B1}" presName="conn2-1" presStyleLbl="parChTrans1D2" presStyleIdx="2" presStyleCnt="6"/>
      <dgm:spPr/>
      <dgm:t>
        <a:bodyPr/>
        <a:lstStyle/>
        <a:p>
          <a:endParaRPr lang="ru-RU"/>
        </a:p>
      </dgm:t>
    </dgm:pt>
    <dgm:pt modelId="{0FE5C3D0-1A5C-43C7-80AF-C0AF45B45E21}" type="pres">
      <dgm:prSet presAssocID="{79FCB6BA-C195-4679-A034-C48A831E38B1}" presName="connTx" presStyleLbl="parChTrans1D2" presStyleIdx="2" presStyleCnt="6"/>
      <dgm:spPr/>
      <dgm:t>
        <a:bodyPr/>
        <a:lstStyle/>
        <a:p>
          <a:endParaRPr lang="ru-RU"/>
        </a:p>
      </dgm:t>
    </dgm:pt>
    <dgm:pt modelId="{B07712A8-2011-4895-9B52-BE004CE60F45}" type="pres">
      <dgm:prSet presAssocID="{8B69B0CA-CC89-4F2E-9D7F-6EEECFC40335}" presName="root2" presStyleCnt="0"/>
      <dgm:spPr/>
    </dgm:pt>
    <dgm:pt modelId="{B16F0957-2905-4A87-A4CC-C12317B34DD7}" type="pres">
      <dgm:prSet presAssocID="{8B69B0CA-CC89-4F2E-9D7F-6EEECFC40335}" presName="LevelTwoTextNode" presStyleLbl="node2" presStyleIdx="2" presStyleCnt="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368CBEB3-0AD9-4569-BAC4-3F61705293B6}" type="pres">
      <dgm:prSet presAssocID="{8B69B0CA-CC89-4F2E-9D7F-6EEECFC40335}" presName="level3hierChild" presStyleCnt="0"/>
      <dgm:spPr/>
    </dgm:pt>
    <dgm:pt modelId="{B6D2D6CF-D4A1-4984-A306-6444699EE7ED}" type="pres">
      <dgm:prSet presAssocID="{00C5293A-A8B3-41C9-BD92-1CC624620217}" presName="conn2-1" presStyleLbl="parChTrans1D2" presStyleIdx="3" presStyleCnt="6"/>
      <dgm:spPr/>
      <dgm:t>
        <a:bodyPr/>
        <a:lstStyle/>
        <a:p>
          <a:endParaRPr lang="ru-RU"/>
        </a:p>
      </dgm:t>
    </dgm:pt>
    <dgm:pt modelId="{2B74B0EA-CCF2-4055-BDF0-6C3982AAA6EF}" type="pres">
      <dgm:prSet presAssocID="{00C5293A-A8B3-41C9-BD92-1CC624620217}" presName="connTx" presStyleLbl="parChTrans1D2" presStyleIdx="3" presStyleCnt="6"/>
      <dgm:spPr/>
      <dgm:t>
        <a:bodyPr/>
        <a:lstStyle/>
        <a:p>
          <a:endParaRPr lang="ru-RU"/>
        </a:p>
      </dgm:t>
    </dgm:pt>
    <dgm:pt modelId="{0107FD4A-DD4D-4F66-BD21-2D710B6CD180}" type="pres">
      <dgm:prSet presAssocID="{09C163D0-1140-443F-90F6-D2A6EE1605EC}" presName="root2" presStyleCnt="0"/>
      <dgm:spPr/>
    </dgm:pt>
    <dgm:pt modelId="{0715B70C-8685-4211-AB0E-5ADFF6E1CB3D}" type="pres">
      <dgm:prSet presAssocID="{09C163D0-1140-443F-90F6-D2A6EE1605EC}" presName="LevelTwoTextNode" presStyleLbl="node2" presStyleIdx="3" presStyleCnt="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D26DC9B0-7EEC-49E3-9F60-8BE6FF2C0808}" type="pres">
      <dgm:prSet presAssocID="{09C163D0-1140-443F-90F6-D2A6EE1605EC}" presName="level3hierChild" presStyleCnt="0"/>
      <dgm:spPr/>
    </dgm:pt>
    <dgm:pt modelId="{1419A7B0-F74E-4F5A-A454-8270600BC47E}" type="pres">
      <dgm:prSet presAssocID="{43CA68A2-FDC7-4AFB-AC30-CAC638839EBD}" presName="conn2-1" presStyleLbl="parChTrans1D3" presStyleIdx="0" presStyleCnt="3"/>
      <dgm:spPr/>
      <dgm:t>
        <a:bodyPr/>
        <a:lstStyle/>
        <a:p>
          <a:endParaRPr lang="ru-RU"/>
        </a:p>
      </dgm:t>
    </dgm:pt>
    <dgm:pt modelId="{2476BC13-F665-4682-9D4C-E8E9C41FCB0F}" type="pres">
      <dgm:prSet presAssocID="{43CA68A2-FDC7-4AFB-AC30-CAC638839EBD}" presName="connTx" presStyleLbl="parChTrans1D3" presStyleIdx="0" presStyleCnt="3"/>
      <dgm:spPr/>
      <dgm:t>
        <a:bodyPr/>
        <a:lstStyle/>
        <a:p>
          <a:endParaRPr lang="ru-RU"/>
        </a:p>
      </dgm:t>
    </dgm:pt>
    <dgm:pt modelId="{500D0F50-2BD8-459F-8D5C-B96762EA6A21}" type="pres">
      <dgm:prSet presAssocID="{45539DEE-A567-410D-BBFB-B3E9EB2F276E}" presName="root2" presStyleCnt="0"/>
      <dgm:spPr/>
    </dgm:pt>
    <dgm:pt modelId="{3BFEE43D-8A3C-46B3-A4AB-DD8F2E324375}" type="pres">
      <dgm:prSet presAssocID="{45539DEE-A567-410D-BBFB-B3E9EB2F276E}" presName="LevelTwoTextNode" presStyleLbl="node3" presStyleIdx="0" presStyleCnt="3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445BF575-2874-4412-9B08-FCF4F68287A9}" type="pres">
      <dgm:prSet presAssocID="{45539DEE-A567-410D-BBFB-B3E9EB2F276E}" presName="level3hierChild" presStyleCnt="0"/>
      <dgm:spPr/>
    </dgm:pt>
    <dgm:pt modelId="{36E16A83-E454-4214-9EAE-7E976637595E}" type="pres">
      <dgm:prSet presAssocID="{E33FF953-5F12-4C1A-8B4C-2C2C9949F95C}" presName="conn2-1" presStyleLbl="parChTrans1D3" presStyleIdx="1" presStyleCnt="3"/>
      <dgm:spPr/>
      <dgm:t>
        <a:bodyPr/>
        <a:lstStyle/>
        <a:p>
          <a:endParaRPr lang="ru-RU"/>
        </a:p>
      </dgm:t>
    </dgm:pt>
    <dgm:pt modelId="{99D99DED-7EE2-47F4-B047-C830CF7D5ECC}" type="pres">
      <dgm:prSet presAssocID="{E33FF953-5F12-4C1A-8B4C-2C2C9949F95C}" presName="connTx" presStyleLbl="parChTrans1D3" presStyleIdx="1" presStyleCnt="3"/>
      <dgm:spPr/>
      <dgm:t>
        <a:bodyPr/>
        <a:lstStyle/>
        <a:p>
          <a:endParaRPr lang="ru-RU"/>
        </a:p>
      </dgm:t>
    </dgm:pt>
    <dgm:pt modelId="{33F8BBFF-C239-4AC9-A8BD-3CE9263E85E3}" type="pres">
      <dgm:prSet presAssocID="{2B0C8869-E4FD-432F-B1AC-390349EC5196}" presName="root2" presStyleCnt="0"/>
      <dgm:spPr/>
    </dgm:pt>
    <dgm:pt modelId="{E004BAE0-56C9-40DD-A696-CCBE5CA3F631}" type="pres">
      <dgm:prSet presAssocID="{2B0C8869-E4FD-432F-B1AC-390349EC5196}" presName="LevelTwoTextNode" presStyleLbl="node3" presStyleIdx="1" presStyleCnt="3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2FC52425-BC27-4AB2-A3D1-9A8CB16A3270}" type="pres">
      <dgm:prSet presAssocID="{2B0C8869-E4FD-432F-B1AC-390349EC5196}" presName="level3hierChild" presStyleCnt="0"/>
      <dgm:spPr/>
    </dgm:pt>
    <dgm:pt modelId="{8A32D4FA-7993-483F-A475-F1E81981092E}" type="pres">
      <dgm:prSet presAssocID="{EB496F96-2F1A-4F1E-A1C0-7E0669107A75}" presName="conn2-1" presStyleLbl="parChTrans1D3" presStyleIdx="2" presStyleCnt="3"/>
      <dgm:spPr/>
      <dgm:t>
        <a:bodyPr/>
        <a:lstStyle/>
        <a:p>
          <a:endParaRPr lang="ru-RU"/>
        </a:p>
      </dgm:t>
    </dgm:pt>
    <dgm:pt modelId="{0510CAB5-4FD2-4EA9-B7AA-F53015A503AA}" type="pres">
      <dgm:prSet presAssocID="{EB496F96-2F1A-4F1E-A1C0-7E0669107A75}" presName="connTx" presStyleLbl="parChTrans1D3" presStyleIdx="2" presStyleCnt="3"/>
      <dgm:spPr/>
      <dgm:t>
        <a:bodyPr/>
        <a:lstStyle/>
        <a:p>
          <a:endParaRPr lang="ru-RU"/>
        </a:p>
      </dgm:t>
    </dgm:pt>
    <dgm:pt modelId="{788A999F-6298-4189-99C2-05BF1C02EE2F}" type="pres">
      <dgm:prSet presAssocID="{535D0E47-8EE5-47AB-948F-1040F3EC3A36}" presName="root2" presStyleCnt="0"/>
      <dgm:spPr/>
    </dgm:pt>
    <dgm:pt modelId="{3BD2D17D-7F1C-4A52-AA18-CE42705F11A1}" type="pres">
      <dgm:prSet presAssocID="{535D0E47-8EE5-47AB-948F-1040F3EC3A36}" presName="LevelTwoTextNode" presStyleLbl="node3" presStyleIdx="2" presStyleCnt="3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B7EB8CFD-B762-4A49-9524-D700A461B7F4}" type="pres">
      <dgm:prSet presAssocID="{535D0E47-8EE5-47AB-948F-1040F3EC3A36}" presName="level3hierChild" presStyleCnt="0"/>
      <dgm:spPr/>
    </dgm:pt>
    <dgm:pt modelId="{DC1CC298-0444-46C3-B86F-582F99FC3152}" type="pres">
      <dgm:prSet presAssocID="{F6C35008-605B-48CA-9E29-D0BFC8FF412E}" presName="conn2-1" presStyleLbl="parChTrans1D2" presStyleIdx="4" presStyleCnt="6"/>
      <dgm:spPr/>
      <dgm:t>
        <a:bodyPr/>
        <a:lstStyle/>
        <a:p>
          <a:endParaRPr lang="ru-RU"/>
        </a:p>
      </dgm:t>
    </dgm:pt>
    <dgm:pt modelId="{396468E2-3B12-46A5-AD9E-280911136893}" type="pres">
      <dgm:prSet presAssocID="{F6C35008-605B-48CA-9E29-D0BFC8FF412E}" presName="connTx" presStyleLbl="parChTrans1D2" presStyleIdx="4" presStyleCnt="6"/>
      <dgm:spPr/>
      <dgm:t>
        <a:bodyPr/>
        <a:lstStyle/>
        <a:p>
          <a:endParaRPr lang="ru-RU"/>
        </a:p>
      </dgm:t>
    </dgm:pt>
    <dgm:pt modelId="{098A32CD-EA85-447A-B405-8AEE20848A66}" type="pres">
      <dgm:prSet presAssocID="{0E9004B9-47AA-4864-BBC8-E396CDA314F6}" presName="root2" presStyleCnt="0"/>
      <dgm:spPr/>
    </dgm:pt>
    <dgm:pt modelId="{0A96A719-4D9F-4F2D-B39C-EAD4444FEA67}" type="pres">
      <dgm:prSet presAssocID="{0E9004B9-47AA-4864-BBC8-E396CDA314F6}" presName="LevelTwoTextNode" presStyleLbl="node2" presStyleIdx="4" presStyleCnt="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2410E981-D40D-4266-94A7-201E0B84BDC0}" type="pres">
      <dgm:prSet presAssocID="{0E9004B9-47AA-4864-BBC8-E396CDA314F6}" presName="level3hierChild" presStyleCnt="0"/>
      <dgm:spPr/>
    </dgm:pt>
    <dgm:pt modelId="{35340AD6-F749-47C9-8339-74514086B5BF}" type="pres">
      <dgm:prSet presAssocID="{77C7A45D-B413-4C49-8D70-40489E309B32}" presName="conn2-1" presStyleLbl="parChTrans1D2" presStyleIdx="5" presStyleCnt="6"/>
      <dgm:spPr/>
      <dgm:t>
        <a:bodyPr/>
        <a:lstStyle/>
        <a:p>
          <a:endParaRPr lang="ru-RU"/>
        </a:p>
      </dgm:t>
    </dgm:pt>
    <dgm:pt modelId="{D3E96D42-9B8C-48F4-B77B-CF3815D9F00C}" type="pres">
      <dgm:prSet presAssocID="{77C7A45D-B413-4C49-8D70-40489E309B32}" presName="connTx" presStyleLbl="parChTrans1D2" presStyleIdx="5" presStyleCnt="6"/>
      <dgm:spPr/>
      <dgm:t>
        <a:bodyPr/>
        <a:lstStyle/>
        <a:p>
          <a:endParaRPr lang="ru-RU"/>
        </a:p>
      </dgm:t>
    </dgm:pt>
    <dgm:pt modelId="{B4E536F5-9FA5-400F-968F-47A8E56D7D38}" type="pres">
      <dgm:prSet presAssocID="{FC5103EF-D2B3-4D90-97EE-64DF8E83EAA5}" presName="root2" presStyleCnt="0"/>
      <dgm:spPr/>
    </dgm:pt>
    <dgm:pt modelId="{FB669340-FC39-4208-9625-A001A5775BFC}" type="pres">
      <dgm:prSet presAssocID="{FC5103EF-D2B3-4D90-97EE-64DF8E83EAA5}" presName="LevelTwoTextNode" presStyleLbl="node2" presStyleIdx="5" presStyleCnt="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CD7896CE-9A40-498C-9C30-B8A9AF317BC3}" type="pres">
      <dgm:prSet presAssocID="{FC5103EF-D2B3-4D90-97EE-64DF8E83EAA5}" presName="level3hierChild" presStyleCnt="0"/>
      <dgm:spPr/>
    </dgm:pt>
  </dgm:ptLst>
  <dgm:cxnLst>
    <dgm:cxn modelId="{48330DA2-2D9B-4F70-B830-53E1A68C9B1A}" type="presOf" srcId="{8B69B0CA-CC89-4F2E-9D7F-6EEECFC40335}" destId="{B16F0957-2905-4A87-A4CC-C12317B34DD7}" srcOrd="0" destOrd="0" presId="urn:microsoft.com/office/officeart/2005/8/layout/hierarchy2"/>
    <dgm:cxn modelId="{F142EC80-3F00-41D3-995E-6C4E43E2D3A0}" type="presOf" srcId="{45539DEE-A567-410D-BBFB-B3E9EB2F276E}" destId="{3BFEE43D-8A3C-46B3-A4AB-DD8F2E324375}" srcOrd="0" destOrd="0" presId="urn:microsoft.com/office/officeart/2005/8/layout/hierarchy2"/>
    <dgm:cxn modelId="{8FF4E9EB-C9EF-409D-B04A-DB4B6D9173B8}" srcId="{93DF12D9-2C49-47DF-9AE5-4962339A13FF}" destId="{8B69B0CA-CC89-4F2E-9D7F-6EEECFC40335}" srcOrd="2" destOrd="0" parTransId="{79FCB6BA-C195-4679-A034-C48A831E38B1}" sibTransId="{8E668853-6754-4036-866F-B54E66451231}"/>
    <dgm:cxn modelId="{2DC6807D-79A4-4EF0-93DA-7FDA0C94EA12}" type="presOf" srcId="{43CA68A2-FDC7-4AFB-AC30-CAC638839EBD}" destId="{2476BC13-F665-4682-9D4C-E8E9C41FCB0F}" srcOrd="1" destOrd="0" presId="urn:microsoft.com/office/officeart/2005/8/layout/hierarchy2"/>
    <dgm:cxn modelId="{DD092A35-24C8-4B35-AD44-39CA22589A05}" srcId="{9D451E1A-EEAA-4941-A3FE-71EE69B45BDE}" destId="{93DF12D9-2C49-47DF-9AE5-4962339A13FF}" srcOrd="0" destOrd="0" parTransId="{9E86C1D5-3949-47D7-B1E2-42D5F019AB0D}" sibTransId="{40E8B6FF-97FD-4C57-9F25-F73CCA19CA8A}"/>
    <dgm:cxn modelId="{68384C9B-F52A-4889-BFF2-7A2F2AFC8F97}" type="presOf" srcId="{E33FF953-5F12-4C1A-8B4C-2C2C9949F95C}" destId="{36E16A83-E454-4214-9EAE-7E976637595E}" srcOrd="0" destOrd="0" presId="urn:microsoft.com/office/officeart/2005/8/layout/hierarchy2"/>
    <dgm:cxn modelId="{4FAED1EB-BF88-4A2A-A722-357B9AE60213}" type="presOf" srcId="{F6C35008-605B-48CA-9E29-D0BFC8FF412E}" destId="{396468E2-3B12-46A5-AD9E-280911136893}" srcOrd="1" destOrd="0" presId="urn:microsoft.com/office/officeart/2005/8/layout/hierarchy2"/>
    <dgm:cxn modelId="{0F5A57F0-E8CD-437E-9D89-898BDB18998F}" type="presOf" srcId="{93DF12D9-2C49-47DF-9AE5-4962339A13FF}" destId="{F52BAEE2-F78C-4DF0-A66E-E006F4646A4F}" srcOrd="0" destOrd="0" presId="urn:microsoft.com/office/officeart/2005/8/layout/hierarchy2"/>
    <dgm:cxn modelId="{0EF59355-A9AD-4B19-81D8-9334A460B43B}" srcId="{93DF12D9-2C49-47DF-9AE5-4962339A13FF}" destId="{FC5103EF-D2B3-4D90-97EE-64DF8E83EAA5}" srcOrd="5" destOrd="0" parTransId="{77C7A45D-B413-4C49-8D70-40489E309B32}" sibTransId="{D22510F6-BC7B-473A-9917-B9CB89EE4AB0}"/>
    <dgm:cxn modelId="{E3DF3E87-4F2B-4BFE-A35E-3BD700EFCA25}" type="presOf" srcId="{79FCB6BA-C195-4679-A034-C48A831E38B1}" destId="{0FE5C3D0-1A5C-43C7-80AF-C0AF45B45E21}" srcOrd="1" destOrd="0" presId="urn:microsoft.com/office/officeart/2005/8/layout/hierarchy2"/>
    <dgm:cxn modelId="{53F3ABD7-5DE7-4261-ADBC-91D2C2316216}" type="presOf" srcId="{2B0C8869-E4FD-432F-B1AC-390349EC5196}" destId="{E004BAE0-56C9-40DD-A696-CCBE5CA3F631}" srcOrd="0" destOrd="0" presId="urn:microsoft.com/office/officeart/2005/8/layout/hierarchy2"/>
    <dgm:cxn modelId="{A4558883-7650-493C-BA9A-CD9C2AF8FC90}" type="presOf" srcId="{00C5293A-A8B3-41C9-BD92-1CC624620217}" destId="{2B74B0EA-CCF2-4055-BDF0-6C3982AAA6EF}" srcOrd="1" destOrd="0" presId="urn:microsoft.com/office/officeart/2005/8/layout/hierarchy2"/>
    <dgm:cxn modelId="{DFCB5973-CED7-4619-BCCE-B7ECE317EB70}" type="presOf" srcId="{00C5293A-A8B3-41C9-BD92-1CC624620217}" destId="{B6D2D6CF-D4A1-4984-A306-6444699EE7ED}" srcOrd="0" destOrd="0" presId="urn:microsoft.com/office/officeart/2005/8/layout/hierarchy2"/>
    <dgm:cxn modelId="{5930D201-56A5-4F2A-8C5D-774B8F19D801}" srcId="{93DF12D9-2C49-47DF-9AE5-4962339A13FF}" destId="{0E9004B9-47AA-4864-BBC8-E396CDA314F6}" srcOrd="4" destOrd="0" parTransId="{F6C35008-605B-48CA-9E29-D0BFC8FF412E}" sibTransId="{F72911DF-DA2D-4003-97C2-0844E9E005E2}"/>
    <dgm:cxn modelId="{0A33865F-82E0-4A54-9522-4FF53A587BD3}" type="presOf" srcId="{FCF27A69-4EE1-42E4-B60E-21C304EE99DD}" destId="{5BDF049A-18E2-487E-83E6-41E27D52D56D}" srcOrd="1" destOrd="0" presId="urn:microsoft.com/office/officeart/2005/8/layout/hierarchy2"/>
    <dgm:cxn modelId="{D9C8ADDE-EBAE-494A-A1A6-EC4278AB8143}" srcId="{93DF12D9-2C49-47DF-9AE5-4962339A13FF}" destId="{0B2B017B-4207-4F3F-8B7E-BF63E0FA79E7}" srcOrd="1" destOrd="0" parTransId="{FCF27A69-4EE1-42E4-B60E-21C304EE99DD}" sibTransId="{35C567D0-17E8-4C60-8FF6-FA3142276DCD}"/>
    <dgm:cxn modelId="{9A52787E-552F-44DB-AA9B-CA4D5F85750D}" type="presOf" srcId="{09C163D0-1140-443F-90F6-D2A6EE1605EC}" destId="{0715B70C-8685-4211-AB0E-5ADFF6E1CB3D}" srcOrd="0" destOrd="0" presId="urn:microsoft.com/office/officeart/2005/8/layout/hierarchy2"/>
    <dgm:cxn modelId="{2DB721DE-B989-43A9-9A6E-AE8CB4EE488B}" srcId="{09C163D0-1140-443F-90F6-D2A6EE1605EC}" destId="{535D0E47-8EE5-47AB-948F-1040F3EC3A36}" srcOrd="2" destOrd="0" parTransId="{EB496F96-2F1A-4F1E-A1C0-7E0669107A75}" sibTransId="{FDE07E4E-B51E-4C10-B516-81948C357E39}"/>
    <dgm:cxn modelId="{A4B6579C-BC58-4C12-A939-7E23D54C0F50}" type="presOf" srcId="{F0D7F843-C941-482F-ACAC-F3E760D68F52}" destId="{AE4302C4-20CD-4701-8D87-A3C4771AC7CE}" srcOrd="0" destOrd="0" presId="urn:microsoft.com/office/officeart/2005/8/layout/hierarchy2"/>
    <dgm:cxn modelId="{EAC3B3F2-D3B5-4129-B749-F18DE556E2D7}" srcId="{93DF12D9-2C49-47DF-9AE5-4962339A13FF}" destId="{09C163D0-1140-443F-90F6-D2A6EE1605EC}" srcOrd="3" destOrd="0" parTransId="{00C5293A-A8B3-41C9-BD92-1CC624620217}" sibTransId="{15618BEF-F66E-413B-B1B1-93038EBAAA53}"/>
    <dgm:cxn modelId="{1A1F61BA-BCF7-42BA-889A-9B0D30709187}" srcId="{09C163D0-1140-443F-90F6-D2A6EE1605EC}" destId="{45539DEE-A567-410D-BBFB-B3E9EB2F276E}" srcOrd="0" destOrd="0" parTransId="{43CA68A2-FDC7-4AFB-AC30-CAC638839EBD}" sibTransId="{D7F97F75-2EBD-429D-83FA-20D9125E7FAD}"/>
    <dgm:cxn modelId="{26BE8169-7D71-482E-9EDA-EFBC48D028BC}" type="presOf" srcId="{EB496F96-2F1A-4F1E-A1C0-7E0669107A75}" destId="{8A32D4FA-7993-483F-A475-F1E81981092E}" srcOrd="0" destOrd="0" presId="urn:microsoft.com/office/officeart/2005/8/layout/hierarchy2"/>
    <dgm:cxn modelId="{8C5B0C0B-CEAB-4F85-BFB4-6C67722501F7}" type="presOf" srcId="{77C7A45D-B413-4C49-8D70-40489E309B32}" destId="{35340AD6-F749-47C9-8339-74514086B5BF}" srcOrd="0" destOrd="0" presId="urn:microsoft.com/office/officeart/2005/8/layout/hierarchy2"/>
    <dgm:cxn modelId="{8C337665-50BE-440C-A51A-2EF86E1CB435}" type="presOf" srcId="{E33FF953-5F12-4C1A-8B4C-2C2C9949F95C}" destId="{99D99DED-7EE2-47F4-B047-C830CF7D5ECC}" srcOrd="1" destOrd="0" presId="urn:microsoft.com/office/officeart/2005/8/layout/hierarchy2"/>
    <dgm:cxn modelId="{3AA93928-2860-4ADD-ACA7-7C59088E9C2B}" type="presOf" srcId="{9D451E1A-EEAA-4941-A3FE-71EE69B45BDE}" destId="{7D12C1E5-1921-4028-AD89-18DABDC53BA1}" srcOrd="0" destOrd="0" presId="urn:microsoft.com/office/officeart/2005/8/layout/hierarchy2"/>
    <dgm:cxn modelId="{6B05A53A-2633-4A23-A64F-5E6FDA227133}" type="presOf" srcId="{0634668F-02E5-4437-A1AF-A0501799B2E8}" destId="{EC3F2B6C-7151-4CCC-ABF5-FD47939EF5EC}" srcOrd="0" destOrd="0" presId="urn:microsoft.com/office/officeart/2005/8/layout/hierarchy2"/>
    <dgm:cxn modelId="{FE9F08CA-5D7E-4A1D-A093-7E950334C1FE}" srcId="{09C163D0-1140-443F-90F6-D2A6EE1605EC}" destId="{2B0C8869-E4FD-432F-B1AC-390349EC5196}" srcOrd="1" destOrd="0" parTransId="{E33FF953-5F12-4C1A-8B4C-2C2C9949F95C}" sibTransId="{397229ED-682B-4C88-B98B-D828CFC85AD5}"/>
    <dgm:cxn modelId="{283775B3-14E9-4BBE-988E-39FD40225198}" type="presOf" srcId="{43CA68A2-FDC7-4AFB-AC30-CAC638839EBD}" destId="{1419A7B0-F74E-4F5A-A454-8270600BC47E}" srcOrd="0" destOrd="0" presId="urn:microsoft.com/office/officeart/2005/8/layout/hierarchy2"/>
    <dgm:cxn modelId="{76D33CE8-006D-4364-945D-F7A81ED006D4}" type="presOf" srcId="{EB496F96-2F1A-4F1E-A1C0-7E0669107A75}" destId="{0510CAB5-4FD2-4EA9-B7AA-F53015A503AA}" srcOrd="1" destOrd="0" presId="urn:microsoft.com/office/officeart/2005/8/layout/hierarchy2"/>
    <dgm:cxn modelId="{303DF807-B2E6-404B-9D37-1FDC71ECADA0}" type="presOf" srcId="{0B2B017B-4207-4F3F-8B7E-BF63E0FA79E7}" destId="{00E747B5-0AC1-4EA9-9844-F8B6137BB3FB}" srcOrd="0" destOrd="0" presId="urn:microsoft.com/office/officeart/2005/8/layout/hierarchy2"/>
    <dgm:cxn modelId="{C851A962-D49C-4FE4-87DA-05B0CFF0469F}" type="presOf" srcId="{FC5103EF-D2B3-4D90-97EE-64DF8E83EAA5}" destId="{FB669340-FC39-4208-9625-A001A5775BFC}" srcOrd="0" destOrd="0" presId="urn:microsoft.com/office/officeart/2005/8/layout/hierarchy2"/>
    <dgm:cxn modelId="{BFDEC725-4099-49C8-8815-F774BFF0AA8B}" type="presOf" srcId="{535D0E47-8EE5-47AB-948F-1040F3EC3A36}" destId="{3BD2D17D-7F1C-4A52-AA18-CE42705F11A1}" srcOrd="0" destOrd="0" presId="urn:microsoft.com/office/officeart/2005/8/layout/hierarchy2"/>
    <dgm:cxn modelId="{7BDF6950-8B03-4700-8F0B-024CFECA1856}" type="presOf" srcId="{77C7A45D-B413-4C49-8D70-40489E309B32}" destId="{D3E96D42-9B8C-48F4-B77B-CF3815D9F00C}" srcOrd="1" destOrd="0" presId="urn:microsoft.com/office/officeart/2005/8/layout/hierarchy2"/>
    <dgm:cxn modelId="{D9D31C7B-5EC6-4805-9FAF-E989EFDC8B21}" type="presOf" srcId="{FCF27A69-4EE1-42E4-B60E-21C304EE99DD}" destId="{F09ACFFA-D211-4D9F-8592-DA71CAA344CF}" srcOrd="0" destOrd="0" presId="urn:microsoft.com/office/officeart/2005/8/layout/hierarchy2"/>
    <dgm:cxn modelId="{118F3404-93DF-4800-81B2-27C4D1F98728}" srcId="{93DF12D9-2C49-47DF-9AE5-4962339A13FF}" destId="{F0D7F843-C941-482F-ACAC-F3E760D68F52}" srcOrd="0" destOrd="0" parTransId="{0634668F-02E5-4437-A1AF-A0501799B2E8}" sibTransId="{4677627C-1886-4FDF-B21B-25619DE8AF1A}"/>
    <dgm:cxn modelId="{4B6C627B-FD8A-445A-8B6D-3C6856C513D0}" type="presOf" srcId="{79FCB6BA-C195-4679-A034-C48A831E38B1}" destId="{573B7D37-9878-4A27-9779-776BCFAAB472}" srcOrd="0" destOrd="0" presId="urn:microsoft.com/office/officeart/2005/8/layout/hierarchy2"/>
    <dgm:cxn modelId="{C3C67A47-FFB3-4BEA-BAF1-49BF8530B049}" type="presOf" srcId="{0634668F-02E5-4437-A1AF-A0501799B2E8}" destId="{2896C665-2E9A-49A6-8504-A2BF2090683C}" srcOrd="1" destOrd="0" presId="urn:microsoft.com/office/officeart/2005/8/layout/hierarchy2"/>
    <dgm:cxn modelId="{64AB3136-3F86-4B8F-B1F3-FF5FAB2249B7}" type="presOf" srcId="{F6C35008-605B-48CA-9E29-D0BFC8FF412E}" destId="{DC1CC298-0444-46C3-B86F-582F99FC3152}" srcOrd="0" destOrd="0" presId="urn:microsoft.com/office/officeart/2005/8/layout/hierarchy2"/>
    <dgm:cxn modelId="{D3511329-34FF-474B-9C56-01FFB4685B97}" type="presOf" srcId="{0E9004B9-47AA-4864-BBC8-E396CDA314F6}" destId="{0A96A719-4D9F-4F2D-B39C-EAD4444FEA67}" srcOrd="0" destOrd="0" presId="urn:microsoft.com/office/officeart/2005/8/layout/hierarchy2"/>
    <dgm:cxn modelId="{AEE9C920-AA2E-46A6-9563-268F650CAF9A}" type="presParOf" srcId="{7D12C1E5-1921-4028-AD89-18DABDC53BA1}" destId="{6DDB7171-6C38-44BE-AAEC-806D9ED804D5}" srcOrd="0" destOrd="0" presId="urn:microsoft.com/office/officeart/2005/8/layout/hierarchy2"/>
    <dgm:cxn modelId="{0F4A0E06-BEEB-49BE-96EC-29912EE81F8B}" type="presParOf" srcId="{6DDB7171-6C38-44BE-AAEC-806D9ED804D5}" destId="{F52BAEE2-F78C-4DF0-A66E-E006F4646A4F}" srcOrd="0" destOrd="0" presId="urn:microsoft.com/office/officeart/2005/8/layout/hierarchy2"/>
    <dgm:cxn modelId="{FF3773C8-8E38-4B55-B442-19AFE55B6DE1}" type="presParOf" srcId="{6DDB7171-6C38-44BE-AAEC-806D9ED804D5}" destId="{EA8F0F40-CE14-4B4E-B9CC-D89916E5C90E}" srcOrd="1" destOrd="0" presId="urn:microsoft.com/office/officeart/2005/8/layout/hierarchy2"/>
    <dgm:cxn modelId="{48399FEF-824A-459B-A19C-69D0ACC845D8}" type="presParOf" srcId="{EA8F0F40-CE14-4B4E-B9CC-D89916E5C90E}" destId="{EC3F2B6C-7151-4CCC-ABF5-FD47939EF5EC}" srcOrd="0" destOrd="0" presId="urn:microsoft.com/office/officeart/2005/8/layout/hierarchy2"/>
    <dgm:cxn modelId="{E80DDE25-42DD-44AA-A4B5-16D231568234}" type="presParOf" srcId="{EC3F2B6C-7151-4CCC-ABF5-FD47939EF5EC}" destId="{2896C665-2E9A-49A6-8504-A2BF2090683C}" srcOrd="0" destOrd="0" presId="urn:microsoft.com/office/officeart/2005/8/layout/hierarchy2"/>
    <dgm:cxn modelId="{ECB0FBC1-DE63-4561-A977-541723A72D05}" type="presParOf" srcId="{EA8F0F40-CE14-4B4E-B9CC-D89916E5C90E}" destId="{FA47E793-DBD8-4F4A-85A5-1139206E7EF6}" srcOrd="1" destOrd="0" presId="urn:microsoft.com/office/officeart/2005/8/layout/hierarchy2"/>
    <dgm:cxn modelId="{B53CF2FA-0CF0-422C-A662-C6C51BFDBEC1}" type="presParOf" srcId="{FA47E793-DBD8-4F4A-85A5-1139206E7EF6}" destId="{AE4302C4-20CD-4701-8D87-A3C4771AC7CE}" srcOrd="0" destOrd="0" presId="urn:microsoft.com/office/officeart/2005/8/layout/hierarchy2"/>
    <dgm:cxn modelId="{67CF835D-9E5F-43B8-B9E9-11AD8CBFF3A7}" type="presParOf" srcId="{FA47E793-DBD8-4F4A-85A5-1139206E7EF6}" destId="{F3763692-3631-4AF2-9B84-F392D2ED73B6}" srcOrd="1" destOrd="0" presId="urn:microsoft.com/office/officeart/2005/8/layout/hierarchy2"/>
    <dgm:cxn modelId="{2180D59D-5FB4-4205-B87B-4D893964E148}" type="presParOf" srcId="{EA8F0F40-CE14-4B4E-B9CC-D89916E5C90E}" destId="{F09ACFFA-D211-4D9F-8592-DA71CAA344CF}" srcOrd="2" destOrd="0" presId="urn:microsoft.com/office/officeart/2005/8/layout/hierarchy2"/>
    <dgm:cxn modelId="{C5C18E93-D386-4902-B521-79445C0E4206}" type="presParOf" srcId="{F09ACFFA-D211-4D9F-8592-DA71CAA344CF}" destId="{5BDF049A-18E2-487E-83E6-41E27D52D56D}" srcOrd="0" destOrd="0" presId="urn:microsoft.com/office/officeart/2005/8/layout/hierarchy2"/>
    <dgm:cxn modelId="{1C68BA6A-2ABB-4F78-91D2-1F8A6E45B0BD}" type="presParOf" srcId="{EA8F0F40-CE14-4B4E-B9CC-D89916E5C90E}" destId="{69AB8805-38D5-4675-8382-221BB8BD1145}" srcOrd="3" destOrd="0" presId="urn:microsoft.com/office/officeart/2005/8/layout/hierarchy2"/>
    <dgm:cxn modelId="{5CD4B2CD-DD55-4D31-8C70-C1DFC958E713}" type="presParOf" srcId="{69AB8805-38D5-4675-8382-221BB8BD1145}" destId="{00E747B5-0AC1-4EA9-9844-F8B6137BB3FB}" srcOrd="0" destOrd="0" presId="urn:microsoft.com/office/officeart/2005/8/layout/hierarchy2"/>
    <dgm:cxn modelId="{26CB86AF-AE0E-45A3-AF17-2604C5D45944}" type="presParOf" srcId="{69AB8805-38D5-4675-8382-221BB8BD1145}" destId="{1702D11E-5FD7-44DA-AF44-EB4C82E0BDAF}" srcOrd="1" destOrd="0" presId="urn:microsoft.com/office/officeart/2005/8/layout/hierarchy2"/>
    <dgm:cxn modelId="{DBA6460A-CBB2-40CB-A670-5729F87648B0}" type="presParOf" srcId="{EA8F0F40-CE14-4B4E-B9CC-D89916E5C90E}" destId="{573B7D37-9878-4A27-9779-776BCFAAB472}" srcOrd="4" destOrd="0" presId="urn:microsoft.com/office/officeart/2005/8/layout/hierarchy2"/>
    <dgm:cxn modelId="{C8B20568-A50B-4E98-96BA-8173BCB404A1}" type="presParOf" srcId="{573B7D37-9878-4A27-9779-776BCFAAB472}" destId="{0FE5C3D0-1A5C-43C7-80AF-C0AF45B45E21}" srcOrd="0" destOrd="0" presId="urn:microsoft.com/office/officeart/2005/8/layout/hierarchy2"/>
    <dgm:cxn modelId="{971F25BA-0C1A-4F15-8E10-6547F04254E8}" type="presParOf" srcId="{EA8F0F40-CE14-4B4E-B9CC-D89916E5C90E}" destId="{B07712A8-2011-4895-9B52-BE004CE60F45}" srcOrd="5" destOrd="0" presId="urn:microsoft.com/office/officeart/2005/8/layout/hierarchy2"/>
    <dgm:cxn modelId="{7B996D68-57EF-4F6B-992E-BBE53CBDF533}" type="presParOf" srcId="{B07712A8-2011-4895-9B52-BE004CE60F45}" destId="{B16F0957-2905-4A87-A4CC-C12317B34DD7}" srcOrd="0" destOrd="0" presId="urn:microsoft.com/office/officeart/2005/8/layout/hierarchy2"/>
    <dgm:cxn modelId="{8F35BF1E-8BBB-47F8-9FBE-808D0C4EF331}" type="presParOf" srcId="{B07712A8-2011-4895-9B52-BE004CE60F45}" destId="{368CBEB3-0AD9-4569-BAC4-3F61705293B6}" srcOrd="1" destOrd="0" presId="urn:microsoft.com/office/officeart/2005/8/layout/hierarchy2"/>
    <dgm:cxn modelId="{D3ED5B38-4471-495B-8555-336E66BFA729}" type="presParOf" srcId="{EA8F0F40-CE14-4B4E-B9CC-D89916E5C90E}" destId="{B6D2D6CF-D4A1-4984-A306-6444699EE7ED}" srcOrd="6" destOrd="0" presId="urn:microsoft.com/office/officeart/2005/8/layout/hierarchy2"/>
    <dgm:cxn modelId="{0982BCC8-23DB-4226-9EA9-1D45B186C968}" type="presParOf" srcId="{B6D2D6CF-D4A1-4984-A306-6444699EE7ED}" destId="{2B74B0EA-CCF2-4055-BDF0-6C3982AAA6EF}" srcOrd="0" destOrd="0" presId="urn:microsoft.com/office/officeart/2005/8/layout/hierarchy2"/>
    <dgm:cxn modelId="{D7A00E39-CD24-4320-8B8F-3F4E573997BE}" type="presParOf" srcId="{EA8F0F40-CE14-4B4E-B9CC-D89916E5C90E}" destId="{0107FD4A-DD4D-4F66-BD21-2D710B6CD180}" srcOrd="7" destOrd="0" presId="urn:microsoft.com/office/officeart/2005/8/layout/hierarchy2"/>
    <dgm:cxn modelId="{D4BA47EE-DFBE-4CDA-B840-CE3A6786A6F1}" type="presParOf" srcId="{0107FD4A-DD4D-4F66-BD21-2D710B6CD180}" destId="{0715B70C-8685-4211-AB0E-5ADFF6E1CB3D}" srcOrd="0" destOrd="0" presId="urn:microsoft.com/office/officeart/2005/8/layout/hierarchy2"/>
    <dgm:cxn modelId="{E8AEF908-9967-4305-8E5B-646C615001CA}" type="presParOf" srcId="{0107FD4A-DD4D-4F66-BD21-2D710B6CD180}" destId="{D26DC9B0-7EEC-49E3-9F60-8BE6FF2C0808}" srcOrd="1" destOrd="0" presId="urn:microsoft.com/office/officeart/2005/8/layout/hierarchy2"/>
    <dgm:cxn modelId="{83AEF655-9CE0-4CFF-9BEA-3AD293086545}" type="presParOf" srcId="{D26DC9B0-7EEC-49E3-9F60-8BE6FF2C0808}" destId="{1419A7B0-F74E-4F5A-A454-8270600BC47E}" srcOrd="0" destOrd="0" presId="urn:microsoft.com/office/officeart/2005/8/layout/hierarchy2"/>
    <dgm:cxn modelId="{17BD64AE-4E88-48CC-89B7-62FF0AA6E0DE}" type="presParOf" srcId="{1419A7B0-F74E-4F5A-A454-8270600BC47E}" destId="{2476BC13-F665-4682-9D4C-E8E9C41FCB0F}" srcOrd="0" destOrd="0" presId="urn:microsoft.com/office/officeart/2005/8/layout/hierarchy2"/>
    <dgm:cxn modelId="{FCAD7DA5-4DC3-4294-A092-D8C234A73941}" type="presParOf" srcId="{D26DC9B0-7EEC-49E3-9F60-8BE6FF2C0808}" destId="{500D0F50-2BD8-459F-8D5C-B96762EA6A21}" srcOrd="1" destOrd="0" presId="urn:microsoft.com/office/officeart/2005/8/layout/hierarchy2"/>
    <dgm:cxn modelId="{F6DBDF8F-2B3D-4539-9187-F9A4A8EE1F01}" type="presParOf" srcId="{500D0F50-2BD8-459F-8D5C-B96762EA6A21}" destId="{3BFEE43D-8A3C-46B3-A4AB-DD8F2E324375}" srcOrd="0" destOrd="0" presId="urn:microsoft.com/office/officeart/2005/8/layout/hierarchy2"/>
    <dgm:cxn modelId="{62053AB5-7E7D-4C57-BA2A-4D15F43F37E7}" type="presParOf" srcId="{500D0F50-2BD8-459F-8D5C-B96762EA6A21}" destId="{445BF575-2874-4412-9B08-FCF4F68287A9}" srcOrd="1" destOrd="0" presId="urn:microsoft.com/office/officeart/2005/8/layout/hierarchy2"/>
    <dgm:cxn modelId="{8EEEC6C5-A98C-4408-B5DB-45670FBBA4B5}" type="presParOf" srcId="{D26DC9B0-7EEC-49E3-9F60-8BE6FF2C0808}" destId="{36E16A83-E454-4214-9EAE-7E976637595E}" srcOrd="2" destOrd="0" presId="urn:microsoft.com/office/officeart/2005/8/layout/hierarchy2"/>
    <dgm:cxn modelId="{5BBA5E85-0012-497B-B22C-58D630355C65}" type="presParOf" srcId="{36E16A83-E454-4214-9EAE-7E976637595E}" destId="{99D99DED-7EE2-47F4-B047-C830CF7D5ECC}" srcOrd="0" destOrd="0" presId="urn:microsoft.com/office/officeart/2005/8/layout/hierarchy2"/>
    <dgm:cxn modelId="{49064CB5-CC6A-4440-8D8E-501C78D407A5}" type="presParOf" srcId="{D26DC9B0-7EEC-49E3-9F60-8BE6FF2C0808}" destId="{33F8BBFF-C239-4AC9-A8BD-3CE9263E85E3}" srcOrd="3" destOrd="0" presId="urn:microsoft.com/office/officeart/2005/8/layout/hierarchy2"/>
    <dgm:cxn modelId="{7FF411A1-B0D5-4562-B3A7-12D0F9F2EEA1}" type="presParOf" srcId="{33F8BBFF-C239-4AC9-A8BD-3CE9263E85E3}" destId="{E004BAE0-56C9-40DD-A696-CCBE5CA3F631}" srcOrd="0" destOrd="0" presId="urn:microsoft.com/office/officeart/2005/8/layout/hierarchy2"/>
    <dgm:cxn modelId="{E31208C4-A1EB-40C2-89F6-071642A5917A}" type="presParOf" srcId="{33F8BBFF-C239-4AC9-A8BD-3CE9263E85E3}" destId="{2FC52425-BC27-4AB2-A3D1-9A8CB16A3270}" srcOrd="1" destOrd="0" presId="urn:microsoft.com/office/officeart/2005/8/layout/hierarchy2"/>
    <dgm:cxn modelId="{149F4813-45FE-4663-B367-EFEE22848748}" type="presParOf" srcId="{D26DC9B0-7EEC-49E3-9F60-8BE6FF2C0808}" destId="{8A32D4FA-7993-483F-A475-F1E81981092E}" srcOrd="4" destOrd="0" presId="urn:microsoft.com/office/officeart/2005/8/layout/hierarchy2"/>
    <dgm:cxn modelId="{49BC53C1-2D51-4C23-AB29-724F0AB00A6E}" type="presParOf" srcId="{8A32D4FA-7993-483F-A475-F1E81981092E}" destId="{0510CAB5-4FD2-4EA9-B7AA-F53015A503AA}" srcOrd="0" destOrd="0" presId="urn:microsoft.com/office/officeart/2005/8/layout/hierarchy2"/>
    <dgm:cxn modelId="{69B68215-2867-4612-9AEC-195EDC9680B2}" type="presParOf" srcId="{D26DC9B0-7EEC-49E3-9F60-8BE6FF2C0808}" destId="{788A999F-6298-4189-99C2-05BF1C02EE2F}" srcOrd="5" destOrd="0" presId="urn:microsoft.com/office/officeart/2005/8/layout/hierarchy2"/>
    <dgm:cxn modelId="{88615947-69CA-4511-96B7-BB52843C2392}" type="presParOf" srcId="{788A999F-6298-4189-99C2-05BF1C02EE2F}" destId="{3BD2D17D-7F1C-4A52-AA18-CE42705F11A1}" srcOrd="0" destOrd="0" presId="urn:microsoft.com/office/officeart/2005/8/layout/hierarchy2"/>
    <dgm:cxn modelId="{A332F36E-4154-4B2F-9CCF-7B7496DF730F}" type="presParOf" srcId="{788A999F-6298-4189-99C2-05BF1C02EE2F}" destId="{B7EB8CFD-B762-4A49-9524-D700A461B7F4}" srcOrd="1" destOrd="0" presId="urn:microsoft.com/office/officeart/2005/8/layout/hierarchy2"/>
    <dgm:cxn modelId="{1E9B5D6D-3C14-4D23-9FC8-7753000E16F5}" type="presParOf" srcId="{EA8F0F40-CE14-4B4E-B9CC-D89916E5C90E}" destId="{DC1CC298-0444-46C3-B86F-582F99FC3152}" srcOrd="8" destOrd="0" presId="urn:microsoft.com/office/officeart/2005/8/layout/hierarchy2"/>
    <dgm:cxn modelId="{47A0F10C-2CA6-4FE3-8297-6C34A9CE349D}" type="presParOf" srcId="{DC1CC298-0444-46C3-B86F-582F99FC3152}" destId="{396468E2-3B12-46A5-AD9E-280911136893}" srcOrd="0" destOrd="0" presId="urn:microsoft.com/office/officeart/2005/8/layout/hierarchy2"/>
    <dgm:cxn modelId="{3DF07C9E-7381-45E2-9244-1DEED3F5487F}" type="presParOf" srcId="{EA8F0F40-CE14-4B4E-B9CC-D89916E5C90E}" destId="{098A32CD-EA85-447A-B405-8AEE20848A66}" srcOrd="9" destOrd="0" presId="urn:microsoft.com/office/officeart/2005/8/layout/hierarchy2"/>
    <dgm:cxn modelId="{9507524D-C205-4685-98D7-196137EA9158}" type="presParOf" srcId="{098A32CD-EA85-447A-B405-8AEE20848A66}" destId="{0A96A719-4D9F-4F2D-B39C-EAD4444FEA67}" srcOrd="0" destOrd="0" presId="urn:microsoft.com/office/officeart/2005/8/layout/hierarchy2"/>
    <dgm:cxn modelId="{5157DCFF-0742-401F-A106-EC3462D09112}" type="presParOf" srcId="{098A32CD-EA85-447A-B405-8AEE20848A66}" destId="{2410E981-D40D-4266-94A7-201E0B84BDC0}" srcOrd="1" destOrd="0" presId="urn:microsoft.com/office/officeart/2005/8/layout/hierarchy2"/>
    <dgm:cxn modelId="{52E8018E-C254-4FCC-AD5B-A043EA7A4327}" type="presParOf" srcId="{EA8F0F40-CE14-4B4E-B9CC-D89916E5C90E}" destId="{35340AD6-F749-47C9-8339-74514086B5BF}" srcOrd="10" destOrd="0" presId="urn:microsoft.com/office/officeart/2005/8/layout/hierarchy2"/>
    <dgm:cxn modelId="{B27C8269-6528-47BA-9E09-68EC0EA22537}" type="presParOf" srcId="{35340AD6-F749-47C9-8339-74514086B5BF}" destId="{D3E96D42-9B8C-48F4-B77B-CF3815D9F00C}" srcOrd="0" destOrd="0" presId="urn:microsoft.com/office/officeart/2005/8/layout/hierarchy2"/>
    <dgm:cxn modelId="{75784BAD-FE0B-4660-A1BE-747C83B86204}" type="presParOf" srcId="{EA8F0F40-CE14-4B4E-B9CC-D89916E5C90E}" destId="{B4E536F5-9FA5-400F-968F-47A8E56D7D38}" srcOrd="11" destOrd="0" presId="urn:microsoft.com/office/officeart/2005/8/layout/hierarchy2"/>
    <dgm:cxn modelId="{6687D822-E82C-48E6-9FE2-011897E8C621}" type="presParOf" srcId="{B4E536F5-9FA5-400F-968F-47A8E56D7D38}" destId="{FB669340-FC39-4208-9625-A001A5775BFC}" srcOrd="0" destOrd="0" presId="urn:microsoft.com/office/officeart/2005/8/layout/hierarchy2"/>
    <dgm:cxn modelId="{2CD0EC52-A7DD-4EF1-B9A1-1B037C7DE568}" type="presParOf" srcId="{B4E536F5-9FA5-400F-968F-47A8E56D7D38}" destId="{CD7896CE-9A40-498C-9C30-B8A9AF317BC3}" srcOrd="1" destOrd="0" presId="urn:microsoft.com/office/officeart/2005/8/layout/hierarchy2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52BAEE2-F78C-4DF0-A66E-E006F4646A4F}">
      <dsp:nvSpPr>
        <dsp:cNvPr id="0" name=""/>
        <dsp:cNvSpPr/>
      </dsp:nvSpPr>
      <dsp:spPr>
        <a:xfrm>
          <a:off x="512615" y="1805761"/>
          <a:ext cx="1254202" cy="62710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b="1" kern="1200">
              <a:latin typeface="Times New Roman" pitchFamily="18" charset="0"/>
              <a:cs typeface="Times New Roman" pitchFamily="18" charset="0"/>
            </a:rPr>
            <a:t>Математические фокусы</a:t>
          </a:r>
        </a:p>
      </dsp:txBody>
      <dsp:txXfrm>
        <a:off x="530982" y="1824128"/>
        <a:ext cx="1217468" cy="590367"/>
      </dsp:txXfrm>
    </dsp:sp>
    <dsp:sp modelId="{EC3F2B6C-7151-4CCC-ABF5-FD47939EF5EC}">
      <dsp:nvSpPr>
        <dsp:cNvPr id="0" name=""/>
        <dsp:cNvSpPr/>
      </dsp:nvSpPr>
      <dsp:spPr>
        <a:xfrm rot="17132988">
          <a:off x="1081951" y="1204539"/>
          <a:ext cx="1871413" cy="26630"/>
        </a:xfrm>
        <a:custGeom>
          <a:avLst/>
          <a:gdLst/>
          <a:ahLst/>
          <a:cxnLst/>
          <a:rect l="0" t="0" r="0" b="0"/>
          <a:pathLst>
            <a:path>
              <a:moveTo>
                <a:pt x="0" y="13315"/>
              </a:moveTo>
              <a:lnTo>
                <a:pt x="1871413" y="1331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600" kern="1200"/>
        </a:p>
      </dsp:txBody>
      <dsp:txXfrm>
        <a:off x="1970872" y="1171069"/>
        <a:ext cx="93570" cy="93570"/>
      </dsp:txXfrm>
    </dsp:sp>
    <dsp:sp modelId="{AE4302C4-20CD-4701-8D87-A3C4771AC7CE}">
      <dsp:nvSpPr>
        <dsp:cNvPr id="0" name=""/>
        <dsp:cNvSpPr/>
      </dsp:nvSpPr>
      <dsp:spPr>
        <a:xfrm>
          <a:off x="2268498" y="2845"/>
          <a:ext cx="1254202" cy="62710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b="1" kern="1200"/>
            <a:t>фокусы с картами</a:t>
          </a:r>
        </a:p>
      </dsp:txBody>
      <dsp:txXfrm>
        <a:off x="2286865" y="21212"/>
        <a:ext cx="1217468" cy="590367"/>
      </dsp:txXfrm>
    </dsp:sp>
    <dsp:sp modelId="{F09ACFFA-D211-4D9F-8592-DA71CAA344CF}">
      <dsp:nvSpPr>
        <dsp:cNvPr id="0" name=""/>
        <dsp:cNvSpPr/>
      </dsp:nvSpPr>
      <dsp:spPr>
        <a:xfrm rot="17692822">
          <a:off x="1421448" y="1565122"/>
          <a:ext cx="1192420" cy="26630"/>
        </a:xfrm>
        <a:custGeom>
          <a:avLst/>
          <a:gdLst/>
          <a:ahLst/>
          <a:cxnLst/>
          <a:rect l="0" t="0" r="0" b="0"/>
          <a:pathLst>
            <a:path>
              <a:moveTo>
                <a:pt x="0" y="13315"/>
              </a:moveTo>
              <a:lnTo>
                <a:pt x="1192420" y="1331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500" kern="1200"/>
        </a:p>
      </dsp:txBody>
      <dsp:txXfrm>
        <a:off x="1987847" y="1548627"/>
        <a:ext cx="59621" cy="59621"/>
      </dsp:txXfrm>
    </dsp:sp>
    <dsp:sp modelId="{00E747B5-0AC1-4EA9-9844-F8B6137BB3FB}">
      <dsp:nvSpPr>
        <dsp:cNvPr id="0" name=""/>
        <dsp:cNvSpPr/>
      </dsp:nvSpPr>
      <dsp:spPr>
        <a:xfrm>
          <a:off x="2268498" y="724012"/>
          <a:ext cx="1254202" cy="62710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b="1" kern="1200"/>
            <a:t>фокусы с мелкими предметами</a:t>
          </a:r>
        </a:p>
      </dsp:txBody>
      <dsp:txXfrm>
        <a:off x="2286865" y="742379"/>
        <a:ext cx="1217468" cy="590367"/>
      </dsp:txXfrm>
    </dsp:sp>
    <dsp:sp modelId="{573B7D37-9878-4A27-9779-776BCFAAB472}">
      <dsp:nvSpPr>
        <dsp:cNvPr id="0" name=""/>
        <dsp:cNvSpPr/>
      </dsp:nvSpPr>
      <dsp:spPr>
        <a:xfrm rot="19457599">
          <a:off x="1708747" y="1925705"/>
          <a:ext cx="617822" cy="26630"/>
        </a:xfrm>
        <a:custGeom>
          <a:avLst/>
          <a:gdLst/>
          <a:ahLst/>
          <a:cxnLst/>
          <a:rect l="0" t="0" r="0" b="0"/>
          <a:pathLst>
            <a:path>
              <a:moveTo>
                <a:pt x="0" y="13315"/>
              </a:moveTo>
              <a:lnTo>
                <a:pt x="617822" y="1331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500" kern="1200"/>
        </a:p>
      </dsp:txBody>
      <dsp:txXfrm>
        <a:off x="2002212" y="1923575"/>
        <a:ext cx="30891" cy="30891"/>
      </dsp:txXfrm>
    </dsp:sp>
    <dsp:sp modelId="{B16F0957-2905-4A87-A4CC-C12317B34DD7}">
      <dsp:nvSpPr>
        <dsp:cNvPr id="0" name=""/>
        <dsp:cNvSpPr/>
      </dsp:nvSpPr>
      <dsp:spPr>
        <a:xfrm>
          <a:off x="2268498" y="1445178"/>
          <a:ext cx="1254202" cy="62710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b="1" kern="1200"/>
            <a:t>фокусы со специальным снаряжением</a:t>
          </a:r>
        </a:p>
      </dsp:txBody>
      <dsp:txXfrm>
        <a:off x="2286865" y="1463545"/>
        <a:ext cx="1217468" cy="590367"/>
      </dsp:txXfrm>
    </dsp:sp>
    <dsp:sp modelId="{B6D2D6CF-D4A1-4984-A306-6444699EE7ED}">
      <dsp:nvSpPr>
        <dsp:cNvPr id="0" name=""/>
        <dsp:cNvSpPr/>
      </dsp:nvSpPr>
      <dsp:spPr>
        <a:xfrm rot="2142401">
          <a:off x="1708747" y="2286288"/>
          <a:ext cx="617822" cy="26630"/>
        </a:xfrm>
        <a:custGeom>
          <a:avLst/>
          <a:gdLst/>
          <a:ahLst/>
          <a:cxnLst/>
          <a:rect l="0" t="0" r="0" b="0"/>
          <a:pathLst>
            <a:path>
              <a:moveTo>
                <a:pt x="0" y="13315"/>
              </a:moveTo>
              <a:lnTo>
                <a:pt x="617822" y="1331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500" kern="1200"/>
        </a:p>
      </dsp:txBody>
      <dsp:txXfrm>
        <a:off x="2002212" y="2284158"/>
        <a:ext cx="30891" cy="30891"/>
      </dsp:txXfrm>
    </dsp:sp>
    <dsp:sp modelId="{0715B70C-8685-4211-AB0E-5ADFF6E1CB3D}">
      <dsp:nvSpPr>
        <dsp:cNvPr id="0" name=""/>
        <dsp:cNvSpPr/>
      </dsp:nvSpPr>
      <dsp:spPr>
        <a:xfrm>
          <a:off x="2268498" y="2166345"/>
          <a:ext cx="1254202" cy="62710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b="1" kern="1200"/>
            <a:t>головоломкм с числами</a:t>
          </a:r>
        </a:p>
      </dsp:txBody>
      <dsp:txXfrm>
        <a:off x="2286865" y="2184712"/>
        <a:ext cx="1217468" cy="590367"/>
      </dsp:txXfrm>
    </dsp:sp>
    <dsp:sp modelId="{1419A7B0-F74E-4F5A-A454-8270600BC47E}">
      <dsp:nvSpPr>
        <dsp:cNvPr id="0" name=""/>
        <dsp:cNvSpPr/>
      </dsp:nvSpPr>
      <dsp:spPr>
        <a:xfrm rot="18289469">
          <a:off x="3334291" y="2105997"/>
          <a:ext cx="878501" cy="26630"/>
        </a:xfrm>
        <a:custGeom>
          <a:avLst/>
          <a:gdLst/>
          <a:ahLst/>
          <a:cxnLst/>
          <a:rect l="0" t="0" r="0" b="0"/>
          <a:pathLst>
            <a:path>
              <a:moveTo>
                <a:pt x="0" y="13315"/>
              </a:moveTo>
              <a:lnTo>
                <a:pt x="878501" y="1331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500" kern="1200"/>
        </a:p>
      </dsp:txBody>
      <dsp:txXfrm>
        <a:off x="3751579" y="2097349"/>
        <a:ext cx="43925" cy="43925"/>
      </dsp:txXfrm>
    </dsp:sp>
    <dsp:sp modelId="{3BFEE43D-8A3C-46B3-A4AB-DD8F2E324375}">
      <dsp:nvSpPr>
        <dsp:cNvPr id="0" name=""/>
        <dsp:cNvSpPr/>
      </dsp:nvSpPr>
      <dsp:spPr>
        <a:xfrm>
          <a:off x="4024382" y="1445178"/>
          <a:ext cx="1254202" cy="62710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b="1" kern="1200"/>
            <a:t>основанные на быстром счете</a:t>
          </a:r>
        </a:p>
      </dsp:txBody>
      <dsp:txXfrm>
        <a:off x="4042749" y="1463545"/>
        <a:ext cx="1217468" cy="590367"/>
      </dsp:txXfrm>
    </dsp:sp>
    <dsp:sp modelId="{36E16A83-E454-4214-9EAE-7E976637595E}">
      <dsp:nvSpPr>
        <dsp:cNvPr id="0" name=""/>
        <dsp:cNvSpPr/>
      </dsp:nvSpPr>
      <dsp:spPr>
        <a:xfrm>
          <a:off x="3522701" y="2466580"/>
          <a:ext cx="501681" cy="26630"/>
        </a:xfrm>
        <a:custGeom>
          <a:avLst/>
          <a:gdLst/>
          <a:ahLst/>
          <a:cxnLst/>
          <a:rect l="0" t="0" r="0" b="0"/>
          <a:pathLst>
            <a:path>
              <a:moveTo>
                <a:pt x="0" y="13315"/>
              </a:moveTo>
              <a:lnTo>
                <a:pt x="501681" y="1331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500" kern="1200"/>
        </a:p>
      </dsp:txBody>
      <dsp:txXfrm>
        <a:off x="3760999" y="2467353"/>
        <a:ext cx="25084" cy="25084"/>
      </dsp:txXfrm>
    </dsp:sp>
    <dsp:sp modelId="{E004BAE0-56C9-40DD-A696-CCBE5CA3F631}">
      <dsp:nvSpPr>
        <dsp:cNvPr id="0" name=""/>
        <dsp:cNvSpPr/>
      </dsp:nvSpPr>
      <dsp:spPr>
        <a:xfrm>
          <a:off x="4024382" y="2166345"/>
          <a:ext cx="1254202" cy="62710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b="1" kern="1200"/>
            <a:t>с предсказанием результатов</a:t>
          </a:r>
        </a:p>
      </dsp:txBody>
      <dsp:txXfrm>
        <a:off x="4042749" y="2184712"/>
        <a:ext cx="1217468" cy="590367"/>
      </dsp:txXfrm>
    </dsp:sp>
    <dsp:sp modelId="{8A32D4FA-7993-483F-A475-F1E81981092E}">
      <dsp:nvSpPr>
        <dsp:cNvPr id="0" name=""/>
        <dsp:cNvSpPr/>
      </dsp:nvSpPr>
      <dsp:spPr>
        <a:xfrm rot="3310531">
          <a:off x="3334291" y="2827163"/>
          <a:ext cx="878501" cy="26630"/>
        </a:xfrm>
        <a:custGeom>
          <a:avLst/>
          <a:gdLst/>
          <a:ahLst/>
          <a:cxnLst/>
          <a:rect l="0" t="0" r="0" b="0"/>
          <a:pathLst>
            <a:path>
              <a:moveTo>
                <a:pt x="0" y="13315"/>
              </a:moveTo>
              <a:lnTo>
                <a:pt x="878501" y="1331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500" kern="1200"/>
        </a:p>
      </dsp:txBody>
      <dsp:txXfrm>
        <a:off x="3751579" y="2818516"/>
        <a:ext cx="43925" cy="43925"/>
      </dsp:txXfrm>
    </dsp:sp>
    <dsp:sp modelId="{3BD2D17D-7F1C-4A52-AA18-CE42705F11A1}">
      <dsp:nvSpPr>
        <dsp:cNvPr id="0" name=""/>
        <dsp:cNvSpPr/>
      </dsp:nvSpPr>
      <dsp:spPr>
        <a:xfrm>
          <a:off x="4024382" y="2887511"/>
          <a:ext cx="1254202" cy="62710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b="1" kern="1200"/>
            <a:t>с отгадыванием чисел</a:t>
          </a:r>
        </a:p>
      </dsp:txBody>
      <dsp:txXfrm>
        <a:off x="4042749" y="2905878"/>
        <a:ext cx="1217468" cy="590367"/>
      </dsp:txXfrm>
    </dsp:sp>
    <dsp:sp modelId="{DC1CC298-0444-46C3-B86F-582F99FC3152}">
      <dsp:nvSpPr>
        <dsp:cNvPr id="0" name=""/>
        <dsp:cNvSpPr/>
      </dsp:nvSpPr>
      <dsp:spPr>
        <a:xfrm rot="3907178">
          <a:off x="1421448" y="2646871"/>
          <a:ext cx="1192420" cy="26630"/>
        </a:xfrm>
        <a:custGeom>
          <a:avLst/>
          <a:gdLst/>
          <a:ahLst/>
          <a:cxnLst/>
          <a:rect l="0" t="0" r="0" b="0"/>
          <a:pathLst>
            <a:path>
              <a:moveTo>
                <a:pt x="0" y="13315"/>
              </a:moveTo>
              <a:lnTo>
                <a:pt x="1192420" y="1331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500" kern="1200"/>
        </a:p>
      </dsp:txBody>
      <dsp:txXfrm>
        <a:off x="1987847" y="2630376"/>
        <a:ext cx="59621" cy="59621"/>
      </dsp:txXfrm>
    </dsp:sp>
    <dsp:sp modelId="{0A96A719-4D9F-4F2D-B39C-EAD4444FEA67}">
      <dsp:nvSpPr>
        <dsp:cNvPr id="0" name=""/>
        <dsp:cNvSpPr/>
      </dsp:nvSpPr>
      <dsp:spPr>
        <a:xfrm>
          <a:off x="2268498" y="2887511"/>
          <a:ext cx="1254202" cy="62710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b="1" kern="1200"/>
            <a:t>исчезновение фигур</a:t>
          </a:r>
        </a:p>
      </dsp:txBody>
      <dsp:txXfrm>
        <a:off x="2286865" y="2905878"/>
        <a:ext cx="1217468" cy="590367"/>
      </dsp:txXfrm>
    </dsp:sp>
    <dsp:sp modelId="{35340AD6-F749-47C9-8339-74514086B5BF}">
      <dsp:nvSpPr>
        <dsp:cNvPr id="0" name=""/>
        <dsp:cNvSpPr/>
      </dsp:nvSpPr>
      <dsp:spPr>
        <a:xfrm rot="4467012">
          <a:off x="1081951" y="3007455"/>
          <a:ext cx="1871413" cy="26630"/>
        </a:xfrm>
        <a:custGeom>
          <a:avLst/>
          <a:gdLst/>
          <a:ahLst/>
          <a:cxnLst/>
          <a:rect l="0" t="0" r="0" b="0"/>
          <a:pathLst>
            <a:path>
              <a:moveTo>
                <a:pt x="0" y="13315"/>
              </a:moveTo>
              <a:lnTo>
                <a:pt x="1871413" y="1331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600" kern="1200"/>
        </a:p>
      </dsp:txBody>
      <dsp:txXfrm>
        <a:off x="1970872" y="2973985"/>
        <a:ext cx="93570" cy="93570"/>
      </dsp:txXfrm>
    </dsp:sp>
    <dsp:sp modelId="{FB669340-FC39-4208-9625-A001A5775BFC}">
      <dsp:nvSpPr>
        <dsp:cNvPr id="0" name=""/>
        <dsp:cNvSpPr/>
      </dsp:nvSpPr>
      <dsp:spPr>
        <a:xfrm>
          <a:off x="2268498" y="3608677"/>
          <a:ext cx="1254202" cy="62710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b="1" kern="1200"/>
            <a:t>топологические головоломки</a:t>
          </a:r>
        </a:p>
      </dsp:txBody>
      <dsp:txXfrm>
        <a:off x="2286865" y="3627044"/>
        <a:ext cx="1217468" cy="59036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2">
  <dgm:title val=""/>
  <dgm:desc val=""/>
  <dgm:catLst>
    <dgm:cat type="hierarchy" pri="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 val="exact"/>
    </dgm:varLst>
    <dgm:choose name="Name0">
      <dgm:if name="Name1" func="var" arg="dir" op="equ" val="norm">
        <dgm:alg type="hierChild">
          <dgm:param type="linDir" val="fromT"/>
          <dgm:param type="chAlign" val="l"/>
        </dgm:alg>
      </dgm:if>
      <dgm:else name="Name2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ptType="node" refType="h"/>
      <dgm:constr type="w" for="des" ptType="node" refType="h" refFor="des" refPtType="node" fact="2"/>
      <dgm:constr type="sibSp" refType="h" refFor="des" refPtType="node" op="equ" fact="0.15"/>
      <dgm:constr type="sibSp" for="des" forName="level2hierChild" refType="h" refFor="des" refPtType="node" op="equ" fact="0.15"/>
      <dgm:constr type="sibSp" for="des" forName="level3hierChild" refType="h" refFor="des" refPtType="node" op="equ" fact="0.15"/>
      <dgm:constr type="sp" for="des" forName="root1" refType="w" refFor="des" refPtType="node" fact="0.4"/>
      <dgm:constr type="sp" for="des" forName="root2" refType="sp" refFor="des" refForName="root1" op="equ"/>
      <dgm:constr type="primFontSz" for="des" ptType="node" op="equ" val="65"/>
      <dgm:constr type="primFontSz" for="des" forName="connTx" op="equ" val="55"/>
      <dgm:constr type="primFontSz" for="des" forName="connTx" refType="primFontSz" refFor="des" refPtType="node" op="lte" fact="0.8"/>
    </dgm:constrLst>
    <dgm:ruleLst/>
    <dgm:forEach name="Name3" axis="ch">
      <dgm:forEach name="Name4" axis="self" ptType="node">
        <dgm:layoutNode name="root1">
          <dgm:choose name="Name5">
            <dgm:if name="Name6" func="var" arg="dir" op="equ" val="norm">
              <dgm:alg type="hierRoot">
                <dgm:param type="hierAlign" val="lCtrCh"/>
              </dgm:alg>
            </dgm:if>
            <dgm:else name="Name7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/>
          <dgm:layoutNode name="LevelOneTextNode" styleLbl="node0">
            <dgm:varLst>
              <dgm:chPref val="3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  <dgm:layoutNode name="level2hierChild">
            <dgm:choose name="Name8">
              <dgm:if name="Name9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0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eat" axis="ch">
              <dgm:forEach name="Name11" axis="self" ptType="parTrans" cnt="1">
                <dgm:layoutNode name="conn2-1">
                  <dgm:choose name="Name12">
                    <dgm:if name="Name13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</dgm:alg>
                    </dgm:if>
                    <dgm:else name="Name14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ruleLst/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5" axis="self" ptType="node">
                <dgm:layoutNode name="root2">
                  <dgm:choose name="Name16">
                    <dgm:if name="Name17" func="var" arg="dir" op="equ" val="norm">
                      <dgm:alg type="hierRoot">
                        <dgm:param type="hierAlign" val="lCtrCh"/>
                      </dgm:alg>
                    </dgm:if>
                    <dgm:else name="Name18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"/>
                      </dgm:adjLst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level3hierChild">
                    <dgm:choose name="Name19">
                      <dgm:if name="Name20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1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22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5">
  <dgm:title val=""/>
  <dgm:desc val=""/>
  <dgm:catLst>
    <dgm:cat type="simple" pri="105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F3428E-8D7D-4564-8159-45D5521E9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1568</Words>
  <Characters>8944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Home</cp:lastModifiedBy>
  <cp:revision>7</cp:revision>
  <dcterms:created xsi:type="dcterms:W3CDTF">2019-03-04T12:50:00Z</dcterms:created>
  <dcterms:modified xsi:type="dcterms:W3CDTF">2019-03-31T03:52:00Z</dcterms:modified>
</cp:coreProperties>
</file>